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9D" w:rsidRDefault="00125C9D" w:rsidP="00125C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  <w:r>
        <w:rPr>
          <w:b/>
          <w:sz w:val="24"/>
          <w:szCs w:val="24"/>
        </w:rPr>
        <w:br/>
        <w:t>«НОВОРОЖДЕСТВЕНСКОЕ СЕЛЬСКОЕ ПОСЕЛЕНИЕ»</w:t>
      </w:r>
    </w:p>
    <w:p w:rsidR="00125C9D" w:rsidRDefault="00125C9D" w:rsidP="00125C9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125C9D" w:rsidRDefault="00125C9D" w:rsidP="00125C9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125C9D" w:rsidRDefault="00125C9D" w:rsidP="00125C9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125C9D" w:rsidRDefault="00125C9D" w:rsidP="00125C9D">
      <w:pPr>
        <w:pStyle w:val="a6"/>
        <w:tabs>
          <w:tab w:val="clear" w:pos="6804"/>
          <w:tab w:val="left" w:pos="8676"/>
        </w:tabs>
        <w:spacing w:before="240" w:after="240"/>
        <w:rPr>
          <w:szCs w:val="24"/>
        </w:rPr>
      </w:pPr>
      <w:r>
        <w:rPr>
          <w:b/>
          <w:szCs w:val="24"/>
        </w:rPr>
        <w:t xml:space="preserve">  </w:t>
      </w:r>
      <w:r>
        <w:rPr>
          <w:szCs w:val="24"/>
        </w:rPr>
        <w:t>11.05.2022 г.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szCs w:val="24"/>
        </w:rPr>
        <w:t>№25</w:t>
      </w:r>
    </w:p>
    <w:p w:rsidR="00125C9D" w:rsidRDefault="00125C9D" w:rsidP="00125C9D">
      <w:pPr>
        <w:pStyle w:val="a6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125C9D" w:rsidRDefault="00125C9D" w:rsidP="00125C9D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8"/>
        <w:gridCol w:w="3402"/>
      </w:tblGrid>
      <w:tr w:rsidR="00125C9D" w:rsidTr="00125C9D">
        <w:trPr>
          <w:trHeight w:val="276"/>
        </w:trPr>
        <w:tc>
          <w:tcPr>
            <w:tcW w:w="6379" w:type="dxa"/>
          </w:tcPr>
          <w:p w:rsidR="00125C9D" w:rsidRDefault="00125C9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внесении изменений в постановление Администрации</w:t>
            </w:r>
          </w:p>
          <w:p w:rsidR="00125C9D" w:rsidRDefault="00125C9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Новорождественского сельского поселения от 11.03.2021 №13 </w:t>
            </w:r>
          </w:p>
          <w:p w:rsidR="00125C9D" w:rsidRDefault="00125C9D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 порядке и условиях распоряжения имуществом, включенным в перечень муниципального имущества Новорождественского сельского поселения, предназначенного для предоставления во владение и (или) в пользование объектам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субъектам малого и среднего предпринимательства»</w:t>
            </w:r>
          </w:p>
          <w:p w:rsidR="00125C9D" w:rsidRDefault="00125C9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125C9D" w:rsidRDefault="00125C9D">
            <w:pPr>
              <w:pStyle w:val="a7"/>
              <w:snapToGrid w:val="0"/>
              <w:spacing w:line="256" w:lineRule="auto"/>
            </w:pPr>
          </w:p>
        </w:tc>
      </w:tr>
    </w:tbl>
    <w:p w:rsidR="00125C9D" w:rsidRDefault="00125C9D" w:rsidP="00125C9D">
      <w:pPr>
        <w:rPr>
          <w:sz w:val="28"/>
          <w:szCs w:val="28"/>
        </w:rPr>
      </w:pPr>
    </w:p>
    <w:p w:rsidR="00125C9D" w:rsidRDefault="00125C9D" w:rsidP="00125C9D">
      <w:pPr>
        <w:rPr>
          <w:sz w:val="24"/>
          <w:szCs w:val="24"/>
        </w:rPr>
      </w:pPr>
      <w:r>
        <w:rPr>
          <w:sz w:val="24"/>
          <w:szCs w:val="24"/>
        </w:rPr>
        <w:t>Руководствуясь протестом прокуратуры Томского района</w:t>
      </w:r>
    </w:p>
    <w:p w:rsidR="00125C9D" w:rsidRDefault="00125C9D" w:rsidP="00125C9D">
      <w:pPr>
        <w:rPr>
          <w:sz w:val="24"/>
          <w:szCs w:val="24"/>
        </w:rPr>
      </w:pPr>
    </w:p>
    <w:p w:rsidR="00125C9D" w:rsidRDefault="00125C9D" w:rsidP="00125C9D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25C9D" w:rsidRDefault="00125C9D" w:rsidP="00125C9D">
      <w:pPr>
        <w:rPr>
          <w:sz w:val="24"/>
          <w:szCs w:val="24"/>
        </w:rPr>
      </w:pPr>
    </w:p>
    <w:p w:rsidR="00125C9D" w:rsidRDefault="00125C9D" w:rsidP="00125C9D">
      <w:r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следующие изменения в Постановление Администрации Новорождественского сельского поселения от 11.03.2021 №13 «О порядке и условиях распоряжения имуществом, включенным в перечень муниципального имущества Новорождественского сельского поселения, предназначенного для предоставления во владение и (или) в пользование объектам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субъектам малого и среднего предпринимательства»: </w:t>
      </w:r>
    </w:p>
    <w:p w:rsidR="00125C9D" w:rsidRDefault="00125C9D" w:rsidP="00125C9D">
      <w:pPr>
        <w:pStyle w:val="a5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Второй абзац подпункта 2.1 Положения о порядке и условиях распоряжения имуществом, включенным в перечень муниципального имущества Новорождественского   сельского поселения, предназначенного для предоставления во владение и (или) в пользование объектам 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 образующим инфраструктуру поддержки субъектов малого и среднего предпринимательства (далее – Положение) изложить в следующей редакции: </w:t>
      </w:r>
    </w:p>
    <w:p w:rsidR="00125C9D" w:rsidRDefault="00125C9D" w:rsidP="00125C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«б) муниципальным унитарным предприятием, муниципальным учреждением (далее – правообладатель) с согласия органа местного самоуправления, уполномоченного на согласование сделок с имуществом указанной организации, - в отношении </w:t>
      </w:r>
      <w:r>
        <w:rPr>
          <w:sz w:val="24"/>
          <w:szCs w:val="24"/>
        </w:rPr>
        <w:lastRenderedPageBreak/>
        <w:t>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учреждением.»</w:t>
      </w:r>
    </w:p>
    <w:p w:rsidR="00125C9D" w:rsidRDefault="00125C9D" w:rsidP="00125C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2). Подпункт 2.2.2. Положения изложить в следующей редакции: «По заявлению Субъекта, имеющего право на предоставление имущества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Закона о защите конкуренции, в том числе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конкуренции.».</w:t>
      </w:r>
    </w:p>
    <w:p w:rsidR="00125C9D" w:rsidRDefault="00125C9D" w:rsidP="00125C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3). Пункт 2.8. Положения изложить в следующей редакции: «Основаниями для отказа в предоставлении муниципального имущества в аренду без проведения торгов являются:</w:t>
      </w:r>
    </w:p>
    <w:p w:rsidR="00125C9D" w:rsidRDefault="00125C9D" w:rsidP="00125C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125C9D" w:rsidRDefault="00125C9D" w:rsidP="00125C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заявителю не может быть предоставлена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Федерации»;</w:t>
      </w:r>
    </w:p>
    <w:p w:rsidR="00125C9D" w:rsidRDefault="00125C9D" w:rsidP="00125C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заявителю должно быть отказано в получении мер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Федерации».</w:t>
      </w:r>
    </w:p>
    <w:p w:rsidR="00125C9D" w:rsidRDefault="00125C9D" w:rsidP="00125C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Отказ, содержащий основания для его подготовки, направляется Субъекту в течение пяти дней со дня его принятия.».</w:t>
      </w:r>
    </w:p>
    <w:p w:rsidR="00125C9D" w:rsidRDefault="00125C9D" w:rsidP="00125C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4). Второй абзац пункта 2.15. Положения изложить в следующей редакции: «а) обращается в суд с требованием о прекращении права аренды муниципального имущества.».</w:t>
      </w:r>
    </w:p>
    <w:p w:rsidR="00125C9D" w:rsidRDefault="00125C9D" w:rsidP="00125C9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5). Пункт 2.16. Положения изложить в следующей редакции: «Для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имущества.».</w:t>
      </w:r>
    </w:p>
    <w:p w:rsidR="00125C9D" w:rsidRDefault="00125C9D" w:rsidP="00125C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6). Из пункта 4.4. Положения исключить слова: «государственного имущества или перечень».</w:t>
      </w:r>
    </w:p>
    <w:p w:rsidR="00125C9D" w:rsidRDefault="00125C9D" w:rsidP="00125C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25C9D" w:rsidRDefault="00125C9D" w:rsidP="00125C9D">
      <w:pPr>
        <w:ind w:left="426" w:hanging="366"/>
        <w:rPr>
          <w:sz w:val="24"/>
          <w:szCs w:val="24"/>
        </w:rPr>
      </w:pPr>
      <w:r>
        <w:rPr>
          <w:sz w:val="24"/>
          <w:szCs w:val="24"/>
        </w:rPr>
        <w:t xml:space="preserve">      2. 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сельское поселение» (</w:t>
      </w:r>
      <w:proofErr w:type="spellStart"/>
      <w:r>
        <w:rPr>
          <w:sz w:val="24"/>
          <w:szCs w:val="24"/>
        </w:rPr>
        <w:t>http</w:t>
      </w:r>
      <w:proofErr w:type="spellEnd"/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://</w:t>
      </w:r>
      <w:proofErr w:type="spellStart"/>
      <w:r>
        <w:t>новорождественское.рф</w:t>
      </w:r>
      <w:proofErr w:type="spellEnd"/>
      <w:r>
        <w:rPr>
          <w:sz w:val="24"/>
          <w:szCs w:val="24"/>
        </w:rPr>
        <w:t>).</w:t>
      </w:r>
    </w:p>
    <w:p w:rsidR="00125C9D" w:rsidRDefault="00125C9D" w:rsidP="00125C9D">
      <w:pPr>
        <w:jc w:val="both"/>
        <w:rPr>
          <w:sz w:val="24"/>
          <w:szCs w:val="24"/>
        </w:rPr>
      </w:pPr>
    </w:p>
    <w:p w:rsidR="00125C9D" w:rsidRDefault="00125C9D" w:rsidP="00125C9D">
      <w:pPr>
        <w:rPr>
          <w:sz w:val="24"/>
          <w:szCs w:val="24"/>
        </w:rPr>
      </w:pPr>
    </w:p>
    <w:p w:rsidR="00125C9D" w:rsidRDefault="00125C9D" w:rsidP="00125C9D">
      <w:pPr>
        <w:jc w:val="both"/>
        <w:rPr>
          <w:sz w:val="24"/>
          <w:szCs w:val="24"/>
        </w:rPr>
      </w:pPr>
    </w:p>
    <w:p w:rsidR="00125C9D" w:rsidRDefault="00125C9D" w:rsidP="00125C9D">
      <w:pPr>
        <w:jc w:val="both"/>
        <w:rPr>
          <w:sz w:val="24"/>
          <w:szCs w:val="24"/>
        </w:rPr>
      </w:pPr>
    </w:p>
    <w:p w:rsidR="00125C9D" w:rsidRDefault="00125C9D" w:rsidP="00125C9D">
      <w:pPr>
        <w:jc w:val="both"/>
        <w:rPr>
          <w:sz w:val="24"/>
          <w:szCs w:val="24"/>
        </w:rPr>
      </w:pPr>
    </w:p>
    <w:p w:rsidR="00125C9D" w:rsidRDefault="00125C9D" w:rsidP="00125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125C9D" w:rsidRDefault="00125C9D" w:rsidP="00125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</w:t>
      </w:r>
      <w:proofErr w:type="gramStart"/>
      <w:r>
        <w:rPr>
          <w:sz w:val="24"/>
          <w:szCs w:val="24"/>
        </w:rPr>
        <w:t xml:space="preserve">Администрации)   </w:t>
      </w:r>
      <w:proofErr w:type="gramEnd"/>
      <w:r>
        <w:rPr>
          <w:sz w:val="24"/>
          <w:szCs w:val="24"/>
        </w:rPr>
        <w:t xml:space="preserve">                                                                           А.В. Дудин </w:t>
      </w:r>
    </w:p>
    <w:p w:rsidR="00125C9D" w:rsidRDefault="00125C9D" w:rsidP="00125C9D"/>
    <w:p w:rsidR="00125C9D" w:rsidRDefault="00125C9D" w:rsidP="00125C9D"/>
    <w:p w:rsidR="00125C9D" w:rsidRDefault="00125C9D" w:rsidP="00125C9D">
      <w:pPr>
        <w:jc w:val="both"/>
        <w:rPr>
          <w:sz w:val="16"/>
        </w:rPr>
      </w:pPr>
    </w:p>
    <w:p w:rsidR="00125C9D" w:rsidRDefault="00125C9D" w:rsidP="00125C9D">
      <w:pPr>
        <w:jc w:val="both"/>
        <w:rPr>
          <w:sz w:val="16"/>
        </w:rPr>
      </w:pPr>
    </w:p>
    <w:p w:rsidR="00125C9D" w:rsidRDefault="00125C9D" w:rsidP="00125C9D">
      <w:pPr>
        <w:jc w:val="both"/>
        <w:rPr>
          <w:sz w:val="16"/>
        </w:rPr>
      </w:pPr>
    </w:p>
    <w:p w:rsidR="00125C9D" w:rsidRDefault="00125C9D" w:rsidP="00125C9D">
      <w:pPr>
        <w:jc w:val="both"/>
        <w:rPr>
          <w:sz w:val="16"/>
        </w:rPr>
      </w:pPr>
    </w:p>
    <w:p w:rsidR="00125C9D" w:rsidRDefault="00125C9D" w:rsidP="00125C9D">
      <w:pPr>
        <w:jc w:val="both"/>
        <w:rPr>
          <w:sz w:val="16"/>
        </w:rPr>
      </w:pPr>
      <w:r>
        <w:rPr>
          <w:sz w:val="16"/>
        </w:rPr>
        <w:t xml:space="preserve">С.С. Коновалова </w:t>
      </w:r>
    </w:p>
    <w:p w:rsidR="00125C9D" w:rsidRDefault="00125C9D" w:rsidP="00125C9D">
      <w:pPr>
        <w:jc w:val="both"/>
        <w:rPr>
          <w:sz w:val="16"/>
        </w:rPr>
      </w:pPr>
      <w:r>
        <w:rPr>
          <w:sz w:val="16"/>
        </w:rPr>
        <w:t>946-519</w:t>
      </w:r>
    </w:p>
    <w:p w:rsidR="009A3DD8" w:rsidRDefault="009A3DD8">
      <w:bookmarkStart w:id="0" w:name="_GoBack"/>
      <w:bookmarkEnd w:id="0"/>
    </w:p>
    <w:sectPr w:rsidR="009A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9D"/>
    <w:rsid w:val="00125C9D"/>
    <w:rsid w:val="009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B9952-4C8C-4F51-B841-7FEBD797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5C9D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C9D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125C9D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25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25C9D"/>
    <w:pPr>
      <w:ind w:left="720"/>
      <w:contextualSpacing/>
    </w:pPr>
  </w:style>
  <w:style w:type="paragraph" w:customStyle="1" w:styleId="a6">
    <w:name w:val="реквизитПодпись"/>
    <w:basedOn w:val="a"/>
    <w:rsid w:val="00125C9D"/>
    <w:pPr>
      <w:tabs>
        <w:tab w:val="left" w:pos="6804"/>
      </w:tabs>
      <w:spacing w:before="360"/>
    </w:pPr>
    <w:rPr>
      <w:sz w:val="24"/>
    </w:rPr>
  </w:style>
  <w:style w:type="paragraph" w:customStyle="1" w:styleId="a7">
    <w:name w:val="Содержимое таблицы"/>
    <w:basedOn w:val="a"/>
    <w:rsid w:val="00125C9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2022-05-13T09:23:00Z</dcterms:created>
  <dcterms:modified xsi:type="dcterms:W3CDTF">2022-05-13T09:24:00Z</dcterms:modified>
</cp:coreProperties>
</file>