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       </w:t>
                            </w:r>
                            <w:r>
                              <w:t xml:space="preserve"> «</w:t>
                            </w:r>
                            <w:r w:rsidR="00782080">
                              <w:t>04</w:t>
                            </w:r>
                            <w:r w:rsidR="00BA11D2">
                              <w:t xml:space="preserve">» </w:t>
                            </w:r>
                            <w:r>
                              <w:t>ию</w:t>
                            </w:r>
                            <w:r w:rsidR="00782080">
                              <w:t>л</w:t>
                            </w:r>
                            <w:r>
                              <w:t>я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       </w:t>
                      </w:r>
                      <w:r>
                        <w:t xml:space="preserve"> «</w:t>
                      </w:r>
                      <w:r w:rsidR="00782080">
                        <w:t>04</w:t>
                      </w:r>
                      <w:r w:rsidR="00BA11D2">
                        <w:t xml:space="preserve">» </w:t>
                      </w:r>
                      <w:r>
                        <w:t>ию</w:t>
                      </w:r>
                      <w:r w:rsidR="00782080">
                        <w:t>л</w:t>
                      </w:r>
                      <w:r>
                        <w:t>я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0E38B1">
        <w:rPr>
          <w:sz w:val="44"/>
          <w:szCs w:val="44"/>
        </w:rPr>
        <w:t>2</w:t>
      </w:r>
      <w:r w:rsidR="00782080">
        <w:rPr>
          <w:sz w:val="44"/>
          <w:szCs w:val="44"/>
        </w:rPr>
        <w:t>3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Default="000E38B1" w:rsidP="000E38B1">
      <w:r>
        <w:t>«</w:t>
      </w:r>
      <w:r w:rsidR="00782080">
        <w:t>0</w:t>
      </w:r>
      <w:r>
        <w:t>4» ию</w:t>
      </w:r>
      <w:r w:rsidR="00754A1C">
        <w:t xml:space="preserve">ля                                                                                                                    </w:t>
      </w:r>
      <w:r>
        <w:t xml:space="preserve">  </w:t>
      </w:r>
      <w:r w:rsidR="00754A1C">
        <w:t xml:space="preserve">     </w:t>
      </w:r>
      <w:r>
        <w:t xml:space="preserve">  </w:t>
      </w:r>
      <w:r w:rsidRPr="00551CCB">
        <w:t>№</w:t>
      </w:r>
      <w:r w:rsidR="00782080">
        <w:t xml:space="preserve"> 4</w:t>
      </w:r>
      <w:r w:rsidR="00754A1C">
        <w:t>6</w:t>
      </w:r>
    </w:p>
    <w:p w:rsidR="00754A1C" w:rsidRDefault="00754A1C" w:rsidP="000E38B1"/>
    <w:p w:rsidR="00754A1C" w:rsidRDefault="00754A1C" w:rsidP="000E38B1"/>
    <w:p w:rsidR="00754A1C" w:rsidRDefault="00754A1C" w:rsidP="00754A1C">
      <w:pPr>
        <w:jc w:val="center"/>
      </w:pPr>
      <w:proofErr w:type="spellStart"/>
      <w:r>
        <w:t>с.Новорождественское</w:t>
      </w:r>
      <w:proofErr w:type="spellEnd"/>
    </w:p>
    <w:p w:rsidR="00754A1C" w:rsidRPr="00551CCB" w:rsidRDefault="00754A1C" w:rsidP="000E38B1"/>
    <w:tbl>
      <w:tblPr>
        <w:tblW w:w="0" w:type="auto"/>
        <w:tblLook w:val="04A0" w:firstRow="1" w:lastRow="0" w:firstColumn="1" w:lastColumn="0" w:noHBand="0" w:noVBand="1"/>
      </w:tblPr>
      <w:tblGrid>
        <w:gridCol w:w="5351"/>
      </w:tblGrid>
      <w:tr w:rsidR="00754A1C" w:rsidRPr="005A1071" w:rsidTr="0026477C">
        <w:trPr>
          <w:trHeight w:val="647"/>
        </w:trPr>
        <w:tc>
          <w:tcPr>
            <w:tcW w:w="5351" w:type="dxa"/>
            <w:shd w:val="clear" w:color="auto" w:fill="auto"/>
            <w:vAlign w:val="center"/>
          </w:tcPr>
          <w:p w:rsidR="00754A1C" w:rsidRPr="005A1071" w:rsidRDefault="00754A1C" w:rsidP="0026477C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5A1071">
              <w:rPr>
                <w:bCs/>
              </w:rPr>
              <w:t xml:space="preserve">Об утверждении требований к закупаемым Администрацией Новорождественского сельского </w:t>
            </w:r>
            <w:proofErr w:type="gramStart"/>
            <w:r w:rsidRPr="005A1071">
              <w:rPr>
                <w:bCs/>
              </w:rPr>
              <w:t>поселения  отдельным</w:t>
            </w:r>
            <w:proofErr w:type="gramEnd"/>
            <w:r w:rsidRPr="005A1071">
              <w:rPr>
                <w:bCs/>
              </w:rPr>
              <w:t xml:space="preserve"> видам товаров, работ, услуг, включающих 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      </w:r>
          </w:p>
        </w:tc>
      </w:tr>
    </w:tbl>
    <w:p w:rsidR="00754A1C" w:rsidRPr="005A1071" w:rsidRDefault="00754A1C" w:rsidP="00754A1C">
      <w:pPr>
        <w:widowControl w:val="0"/>
        <w:autoSpaceDE w:val="0"/>
        <w:autoSpaceDN w:val="0"/>
        <w:ind w:firstLine="851"/>
        <w:jc w:val="both"/>
      </w:pPr>
    </w:p>
    <w:p w:rsidR="00754A1C" w:rsidRPr="005A1071" w:rsidRDefault="00754A1C" w:rsidP="00754A1C">
      <w:pPr>
        <w:widowControl w:val="0"/>
        <w:tabs>
          <w:tab w:val="left" w:pos="567"/>
        </w:tabs>
        <w:autoSpaceDE w:val="0"/>
        <w:autoSpaceDN w:val="0"/>
        <w:ind w:firstLine="851"/>
        <w:jc w:val="both"/>
      </w:pPr>
      <w:r w:rsidRPr="005A1071">
        <w:t xml:space="preserve">В соответствии с частью 5 статьи 19 Федерального закона от  05.04.2013 №44-ФЗ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 Постановлением Администрации </w:t>
      </w:r>
      <w:r w:rsidRPr="005A1071">
        <w:rPr>
          <w:bCs/>
        </w:rPr>
        <w:t>Новорождественского</w:t>
      </w:r>
      <w:r w:rsidRPr="005A1071">
        <w:t xml:space="preserve"> сельского поселения от 24.09.2018г. № 52 «Об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</w:p>
    <w:p w:rsidR="00754A1C" w:rsidRPr="005A1071" w:rsidRDefault="00754A1C" w:rsidP="00754A1C">
      <w:pPr>
        <w:ind w:firstLine="851"/>
        <w:rPr>
          <w:b/>
        </w:rPr>
      </w:pPr>
    </w:p>
    <w:p w:rsidR="00754A1C" w:rsidRPr="005A1071" w:rsidRDefault="00754A1C" w:rsidP="00754A1C">
      <w:pPr>
        <w:jc w:val="both"/>
        <w:rPr>
          <w:b/>
        </w:rPr>
      </w:pPr>
      <w:r w:rsidRPr="005A1071">
        <w:rPr>
          <w:b/>
        </w:rPr>
        <w:t xml:space="preserve">ПОСТАНОВЛЯЮ: </w:t>
      </w:r>
      <w:r w:rsidRPr="005A1071">
        <w:rPr>
          <w:b/>
        </w:rPr>
        <w:tab/>
      </w:r>
    </w:p>
    <w:p w:rsidR="00754A1C" w:rsidRPr="005A1071" w:rsidRDefault="00754A1C" w:rsidP="00754A1C">
      <w:pPr>
        <w:widowControl w:val="0"/>
        <w:autoSpaceDE w:val="0"/>
        <w:autoSpaceDN w:val="0"/>
        <w:ind w:firstLine="709"/>
        <w:jc w:val="both"/>
      </w:pPr>
    </w:p>
    <w:p w:rsidR="00754A1C" w:rsidRPr="005A1071" w:rsidRDefault="00754A1C" w:rsidP="00754A1C">
      <w:pPr>
        <w:ind w:firstLine="709"/>
        <w:jc w:val="both"/>
      </w:pPr>
      <w:r w:rsidRPr="005A1071">
        <w:lastRenderedPageBreak/>
        <w:t xml:space="preserve">1.Утвердить требования к закупаемым Администрацией </w:t>
      </w:r>
      <w:r w:rsidRPr="005A1071">
        <w:rPr>
          <w:bCs/>
        </w:rPr>
        <w:t>Новорождественского</w:t>
      </w:r>
      <w:r w:rsidRPr="005A1071">
        <w:t xml:space="preserve"> сельского поселения </w:t>
      </w:r>
      <w:r w:rsidRPr="005A1071">
        <w:rPr>
          <w:bCs/>
        </w:rPr>
        <w:t>отдельным видам товаров, работ, услуг, включающих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Pr="005A1071">
        <w:t xml:space="preserve"> в соответствии с приложением к настоящему постановлению.</w:t>
      </w:r>
    </w:p>
    <w:p w:rsidR="00754A1C" w:rsidRPr="005A1071" w:rsidRDefault="00754A1C" w:rsidP="00754A1C">
      <w:pPr>
        <w:ind w:firstLine="709"/>
        <w:jc w:val="both"/>
      </w:pPr>
      <w:r w:rsidRPr="005A1071">
        <w:t xml:space="preserve">2. Опубликовать настоящее постановление в Информационном бюллетене </w:t>
      </w:r>
      <w:r w:rsidRPr="005A1071">
        <w:rPr>
          <w:bCs/>
        </w:rPr>
        <w:t>Новорождественского</w:t>
      </w:r>
      <w:r w:rsidRPr="005A1071">
        <w:t xml:space="preserve"> сельского поселения и разместить в течение 7 рабочих дней со дня принятия настоящего постановления в единой информационной системе в сфере закупок (www.zakupki.gov.ru), а также на официальном сайте муниципального образования «</w:t>
      </w:r>
      <w:r w:rsidRPr="005A1071">
        <w:rPr>
          <w:bCs/>
        </w:rPr>
        <w:t>Новорождественского</w:t>
      </w:r>
      <w:r w:rsidRPr="005A1071">
        <w:t xml:space="preserve"> сельское поселение».</w:t>
      </w:r>
    </w:p>
    <w:p w:rsidR="00754A1C" w:rsidRPr="005A1071" w:rsidRDefault="00754A1C" w:rsidP="00754A1C">
      <w:pPr>
        <w:tabs>
          <w:tab w:val="left" w:pos="1134"/>
          <w:tab w:val="left" w:pos="6804"/>
        </w:tabs>
        <w:ind w:firstLine="709"/>
        <w:jc w:val="both"/>
      </w:pPr>
      <w:r w:rsidRPr="005A1071">
        <w:t>3. Настоящее постановление вступает в силу со дня его опубликования.</w:t>
      </w:r>
    </w:p>
    <w:p w:rsidR="00754A1C" w:rsidRPr="005A1071" w:rsidRDefault="00754A1C" w:rsidP="00754A1C">
      <w:pPr>
        <w:tabs>
          <w:tab w:val="left" w:pos="1134"/>
          <w:tab w:val="left" w:pos="6804"/>
        </w:tabs>
        <w:ind w:firstLine="709"/>
        <w:jc w:val="both"/>
      </w:pPr>
      <w:r w:rsidRPr="005A1071">
        <w:t>4.Контроль за исполнением настоящего постановления возложить на специалиста 1- категории – Иванову Галину Валентиновну.</w:t>
      </w:r>
    </w:p>
    <w:p w:rsidR="00754A1C" w:rsidRPr="005A1071" w:rsidRDefault="00754A1C" w:rsidP="00754A1C">
      <w:pPr>
        <w:suppressAutoHyphens/>
        <w:autoSpaceDN w:val="0"/>
        <w:jc w:val="both"/>
        <w:textAlignment w:val="baseline"/>
      </w:pPr>
    </w:p>
    <w:p w:rsidR="00754A1C" w:rsidRPr="005A1071" w:rsidRDefault="00754A1C" w:rsidP="00754A1C">
      <w:pPr>
        <w:suppressAutoHyphens/>
        <w:autoSpaceDN w:val="0"/>
        <w:jc w:val="both"/>
        <w:textAlignment w:val="baseline"/>
      </w:pPr>
      <w:r w:rsidRPr="005A1071">
        <w:t>Глава поселения (Глава Администрации                                     И.А.</w:t>
      </w:r>
      <w:r>
        <w:t xml:space="preserve"> </w:t>
      </w:r>
      <w:r w:rsidRPr="005A1071">
        <w:t>Сафронов</w:t>
      </w:r>
    </w:p>
    <w:p w:rsidR="00754A1C" w:rsidRPr="00885C62" w:rsidRDefault="00754A1C" w:rsidP="00754A1C">
      <w:pPr>
        <w:suppressAutoHyphens/>
        <w:autoSpaceDN w:val="0"/>
        <w:jc w:val="both"/>
        <w:textAlignment w:val="baseline"/>
        <w:rPr>
          <w:rFonts w:ascii="Arial" w:hAnsi="Arial" w:cs="Arial"/>
        </w:rPr>
      </w:pPr>
    </w:p>
    <w:p w:rsidR="00754A1C" w:rsidRPr="00885C62" w:rsidRDefault="00754A1C" w:rsidP="00754A1C">
      <w:pPr>
        <w:tabs>
          <w:tab w:val="left" w:pos="6804"/>
        </w:tabs>
        <w:suppressAutoHyphens/>
        <w:autoSpaceDN w:val="0"/>
        <w:textAlignment w:val="baseline"/>
        <w:rPr>
          <w:rFonts w:ascii="Arial" w:hAnsi="Arial" w:cs="Arial"/>
        </w:rPr>
      </w:pPr>
      <w:r w:rsidRPr="00885C62">
        <w:rPr>
          <w:rFonts w:ascii="Arial" w:hAnsi="Arial" w:cs="Arial"/>
        </w:rPr>
        <w:tab/>
      </w:r>
      <w:r w:rsidRPr="00885C62">
        <w:rPr>
          <w:rFonts w:ascii="Arial" w:hAnsi="Arial" w:cs="Arial"/>
        </w:rPr>
        <w:tab/>
      </w:r>
      <w:r w:rsidRPr="00885C62">
        <w:rPr>
          <w:rFonts w:ascii="Arial" w:hAnsi="Arial" w:cs="Arial"/>
        </w:rPr>
        <w:tab/>
      </w:r>
      <w:r w:rsidRPr="00885C62">
        <w:rPr>
          <w:rFonts w:ascii="Arial" w:hAnsi="Arial" w:cs="Arial"/>
        </w:rPr>
        <w:tab/>
      </w:r>
      <w:r w:rsidRPr="00885C62">
        <w:rPr>
          <w:rFonts w:ascii="Arial" w:hAnsi="Arial" w:cs="Arial"/>
        </w:rPr>
        <w:tab/>
      </w:r>
    </w:p>
    <w:p w:rsidR="00754A1C" w:rsidRPr="00885C62" w:rsidRDefault="00754A1C" w:rsidP="00754A1C">
      <w:pPr>
        <w:widowControl w:val="0"/>
        <w:autoSpaceDE w:val="0"/>
        <w:autoSpaceDN w:val="0"/>
        <w:jc w:val="both"/>
        <w:rPr>
          <w:rFonts w:ascii="Arial" w:hAnsi="Arial" w:cs="Arial"/>
        </w:rPr>
        <w:sectPr w:rsidR="00754A1C" w:rsidRPr="00885C62" w:rsidSect="00C51E5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54A1C" w:rsidRPr="00080B02" w:rsidRDefault="00754A1C" w:rsidP="00754A1C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080B02">
        <w:rPr>
          <w:sz w:val="22"/>
        </w:rPr>
        <w:lastRenderedPageBreak/>
        <w:t xml:space="preserve">Приложение к постановлению </w:t>
      </w:r>
    </w:p>
    <w:p w:rsidR="00754A1C" w:rsidRPr="00080B02" w:rsidRDefault="00754A1C" w:rsidP="00754A1C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080B02">
        <w:rPr>
          <w:sz w:val="22"/>
        </w:rPr>
        <w:t xml:space="preserve">Администрации </w:t>
      </w:r>
      <w:r>
        <w:rPr>
          <w:sz w:val="22"/>
        </w:rPr>
        <w:t xml:space="preserve"> </w:t>
      </w:r>
      <w:r w:rsidRPr="00080B02">
        <w:rPr>
          <w:sz w:val="22"/>
        </w:rPr>
        <w:t xml:space="preserve"> </w:t>
      </w:r>
      <w:proofErr w:type="gramStart"/>
      <w:r w:rsidRPr="00080B02">
        <w:rPr>
          <w:sz w:val="22"/>
        </w:rPr>
        <w:t>Н</w:t>
      </w:r>
      <w:r>
        <w:rPr>
          <w:sz w:val="22"/>
        </w:rPr>
        <w:t>оворождественского</w:t>
      </w:r>
      <w:r w:rsidRPr="00080B02">
        <w:rPr>
          <w:sz w:val="22"/>
        </w:rPr>
        <w:t xml:space="preserve">  сельского</w:t>
      </w:r>
      <w:proofErr w:type="gramEnd"/>
      <w:r w:rsidRPr="00080B02">
        <w:rPr>
          <w:sz w:val="22"/>
        </w:rPr>
        <w:t xml:space="preserve"> поселения</w:t>
      </w:r>
    </w:p>
    <w:p w:rsidR="00754A1C" w:rsidRPr="00080B02" w:rsidRDefault="00754A1C" w:rsidP="00754A1C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080B02">
        <w:rPr>
          <w:sz w:val="22"/>
        </w:rPr>
        <w:t xml:space="preserve">от </w:t>
      </w:r>
      <w:r>
        <w:rPr>
          <w:sz w:val="22"/>
        </w:rPr>
        <w:t>04</w:t>
      </w:r>
      <w:r w:rsidRPr="00080B02">
        <w:rPr>
          <w:sz w:val="22"/>
        </w:rPr>
        <w:t>.</w:t>
      </w:r>
      <w:r>
        <w:rPr>
          <w:sz w:val="22"/>
        </w:rPr>
        <w:t>07</w:t>
      </w:r>
      <w:r w:rsidRPr="00080B02">
        <w:rPr>
          <w:sz w:val="22"/>
        </w:rPr>
        <w:t>.</w:t>
      </w:r>
      <w:r>
        <w:rPr>
          <w:sz w:val="22"/>
        </w:rPr>
        <w:t>2024</w:t>
      </w:r>
      <w:r w:rsidRPr="00080B02">
        <w:rPr>
          <w:sz w:val="22"/>
        </w:rPr>
        <w:t xml:space="preserve"> № </w:t>
      </w:r>
      <w:r>
        <w:rPr>
          <w:sz w:val="22"/>
        </w:rPr>
        <w:t>46</w:t>
      </w:r>
    </w:p>
    <w:p w:rsidR="00754A1C" w:rsidRPr="00080B02" w:rsidRDefault="00754A1C" w:rsidP="00754A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54A1C" w:rsidRPr="00080B02" w:rsidRDefault="00754A1C" w:rsidP="00754A1C">
      <w:pPr>
        <w:widowControl w:val="0"/>
        <w:autoSpaceDE w:val="0"/>
        <w:autoSpaceDN w:val="0"/>
        <w:adjustRightInd w:val="0"/>
        <w:jc w:val="center"/>
        <w:rPr>
          <w:b/>
        </w:rPr>
      </w:pPr>
      <w:hyperlink w:anchor="Par31" w:history="1">
        <w:r w:rsidRPr="00080B02">
          <w:rPr>
            <w:b/>
          </w:rPr>
          <w:t>Т</w:t>
        </w:r>
      </w:hyperlink>
      <w:r w:rsidRPr="00080B02">
        <w:rPr>
          <w:b/>
        </w:rPr>
        <w:t>ребования к закупаемым Администрацией Н</w:t>
      </w:r>
      <w:r>
        <w:rPr>
          <w:b/>
        </w:rPr>
        <w:t>оворождественского</w:t>
      </w:r>
      <w:r w:rsidRPr="00080B02">
        <w:rPr>
          <w:b/>
        </w:rPr>
        <w:t xml:space="preserve"> сельского поселения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</w:t>
      </w:r>
    </w:p>
    <w:p w:rsidR="00754A1C" w:rsidRPr="00080B02" w:rsidRDefault="00754A1C" w:rsidP="00754A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66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65"/>
        <w:gridCol w:w="1919"/>
        <w:gridCol w:w="1177"/>
        <w:gridCol w:w="14"/>
        <w:gridCol w:w="762"/>
        <w:gridCol w:w="1928"/>
        <w:gridCol w:w="1854"/>
        <w:gridCol w:w="1985"/>
        <w:gridCol w:w="1996"/>
        <w:gridCol w:w="981"/>
        <w:gridCol w:w="992"/>
        <w:gridCol w:w="907"/>
      </w:tblGrid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N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П№ п/п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Код по ОКПД 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Наименование отдельного вида товаров, работ, услуг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Единица измерения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Требования к потребительским свойствам (в том числе качеству) и иным характеристикам (в том числе предельным ценам) к ним, утвержденные Администрацией Н</w:t>
            </w:r>
            <w:r>
              <w:rPr>
                <w:b/>
              </w:rPr>
              <w:t>оворождественского</w:t>
            </w:r>
            <w:r w:rsidRPr="00080B02">
              <w:rPr>
                <w:b/>
              </w:rPr>
              <w:t xml:space="preserve"> сельского поселения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Требования к потребительским свойствам (в том числе качеству) и иным характеристикам, утвержденные Администрации Новорождественского сельского поселения</w:t>
            </w: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Код по ОКЕИ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характеристика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значение 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характеристика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значение характеристики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80B02">
              <w:rPr>
                <w:b/>
                <w:sz w:val="18"/>
                <w:szCs w:val="18"/>
              </w:rPr>
              <w:t xml:space="preserve">Обоснование отклонения значения характеристики от утвержденного значения установленного Администрацией </w:t>
            </w:r>
            <w:r w:rsidRPr="00080B02">
              <w:rPr>
                <w:b/>
              </w:rPr>
              <w:t>Н</w:t>
            </w:r>
            <w:r>
              <w:rPr>
                <w:b/>
              </w:rPr>
              <w:t>оворождественского</w:t>
            </w:r>
            <w:r w:rsidRPr="00080B0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80B02">
              <w:rPr>
                <w:b/>
                <w:sz w:val="18"/>
                <w:szCs w:val="18"/>
              </w:rPr>
              <w:t>о сельского поселения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0B02">
              <w:rPr>
                <w:b/>
              </w:rPr>
              <w:t>функциональное назначение</w:t>
            </w: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0B02">
              <w:t xml:space="preserve">Отдельные виды товаров, работ, услуг, включенные в </w:t>
            </w:r>
            <w:hyperlink r:id="rId8" w:history="1">
              <w:r w:rsidRPr="00080B02">
                <w:t>перечень</w:t>
              </w:r>
            </w:hyperlink>
            <w:r w:rsidRPr="00080B02">
              <w:t xml:space="preserve"> отдельных видов товаров, работ, услуг, предусмотренный приложением к Правилам </w:t>
            </w:r>
            <w:r w:rsidRPr="00080B02">
              <w:lastRenderedPageBreak/>
              <w:t xml:space="preserve">определения требований к закупаемым муниципальными органами, их подведомственными казенными учреждениями и бюджетными учреждениями  отдельным видам товаров, работ, услуг (в том числе предельных цен товаров, работ, услуг), утвержденным постановлением Администрации Новорождественского сельского поселения </w:t>
            </w:r>
            <w:r>
              <w:t>от 08</w:t>
            </w:r>
            <w:r w:rsidRPr="00EE4C41">
              <w:t>.</w:t>
            </w:r>
            <w:r>
              <w:t>09</w:t>
            </w:r>
            <w:r w:rsidRPr="00EE4C41">
              <w:t>.2016 № 1</w:t>
            </w:r>
            <w:r>
              <w:t>29</w:t>
            </w: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26.20.11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DFDFD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 w:rsidRPr="00080B02">
              <w:t xml:space="preserve"> (ноутбуки, планшетные компьютеры)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размер и тип экрана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размер и тип экрана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не менее 13,3” и не более 17,3”, жидкокристаллический </w:t>
            </w:r>
            <w:r w:rsidRPr="00080B02">
              <w:rPr>
                <w:lang w:val="en-US"/>
              </w:rPr>
              <w:t>IPS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вес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вес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 2,5 кг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процессора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процессора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многоядерный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частота процессора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частота процессора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менее 1,7 ГГц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размер оперативной памяти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размер оперативной памяти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80B02">
              <w:t>не  менее</w:t>
            </w:r>
            <w:proofErr w:type="gramEnd"/>
            <w:r w:rsidRPr="00080B02">
              <w:t xml:space="preserve"> 8 Гб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объем накопителя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объем накопителя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менее 240 Гб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  <w:trHeight w:val="9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жесткого диска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жесткого диска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твердотельный или </w:t>
            </w:r>
            <w:proofErr w:type="gramStart"/>
            <w:r w:rsidRPr="00080B02">
              <w:t>гибридный</w:t>
            </w:r>
            <w:proofErr w:type="gramEnd"/>
            <w:r w:rsidRPr="00080B02">
              <w:t xml:space="preserve"> или НЖМД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оптический привод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оптический привод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наличие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обязательно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наличие модулей </w:t>
            </w:r>
            <w:proofErr w:type="spellStart"/>
            <w:r w:rsidRPr="00080B02">
              <w:t>Wi-Fi</w:t>
            </w:r>
            <w:proofErr w:type="spellEnd"/>
            <w:r w:rsidRPr="00080B02">
              <w:t xml:space="preserve">, </w:t>
            </w:r>
            <w:proofErr w:type="spellStart"/>
            <w:r w:rsidRPr="00080B02">
              <w:t>Bluetooth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наличие модулей </w:t>
            </w:r>
            <w:proofErr w:type="spellStart"/>
            <w:r w:rsidRPr="00080B02">
              <w:t>Wi-Fi</w:t>
            </w:r>
            <w:proofErr w:type="spellEnd"/>
            <w:r w:rsidRPr="00080B02">
              <w:t xml:space="preserve">, </w:t>
            </w:r>
            <w:proofErr w:type="spellStart"/>
            <w:r w:rsidRPr="00080B02">
              <w:t>Bluetooth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обязательно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поддержка 3G (UMTS)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поддержка 3G (UMTS)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обязательно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видеоадаптера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видеоадаптера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интегрированный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время работы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время работы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автономно не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менее 4 часов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операционная система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операционная система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любая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предустановленное программное обеспечение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предустановленное программное обеспечение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любое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50 000,00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9" w:history="1">
              <w:r w:rsidRPr="00080B02">
                <w:t>26.20.15</w:t>
              </w:r>
            </w:hyperlink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(компьютеры персональные настольные)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(моноблок/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системный блок и монитор)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(моноблок/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системный блок и монитор)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системный блок и монитор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размер экрана/монитора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размер экрана/монитора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 не менее 23”,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 27”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процессора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процессора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многоядерный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частота процессора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частота процессора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менее 3,0 ГГц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размер оперативной памяти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размер оперативной памяти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 не менее 6 Гб,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 8 Гб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объем накопителя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объем накопителя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 не менее: 240 Гб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жесткого диска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жесткого диска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твердотельный или </w:t>
            </w:r>
            <w:proofErr w:type="gramStart"/>
            <w:r w:rsidRPr="00080B02">
              <w:t>гибридный</w:t>
            </w:r>
            <w:proofErr w:type="gramEnd"/>
            <w:r w:rsidRPr="00080B02">
              <w:t xml:space="preserve"> или НЖМД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оптический привод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оптический привод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наличие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обязательно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видеоадаптера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тип видеоадаптера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интегрированный и/или </w:t>
            </w:r>
            <w:r w:rsidRPr="00080B02">
              <w:lastRenderedPageBreak/>
              <w:t>дискретный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bookmarkStart w:id="0" w:name="_GoBack"/>
        <w:bookmarkEnd w:id="0"/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операционная система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операционная система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наличие не обязательно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предустановленное программное обеспечение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предустановленное программное обеспечение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обязательно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не более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50 000,00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26.20.16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Устройства ввода/вывода данных, содержащие или не содержащие в одном корпусе запоминающие устройства (принтеры)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 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метод печати (струйный/лазерный)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метод печати (струйный/лазерный)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лазерный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цветность (цветной/черно-белый)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цветность (цветной/черно-белый)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черно-белый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разрешение сканирования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разрешение сканирования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отсутствует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максимальный формат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максимальный формат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A4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скорость печати/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сканирования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скорость печати/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сканирования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менее 40 стр./мин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интерфейсы: </w:t>
            </w:r>
            <w:proofErr w:type="spellStart"/>
            <w:r w:rsidRPr="00080B02">
              <w:t>Ethernet</w:t>
            </w:r>
            <w:proofErr w:type="spellEnd"/>
            <w:r w:rsidRPr="00080B02">
              <w:t xml:space="preserve"> (RJ-45), USB 2.0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установленный модуль двусторонней печати, дополнительный </w:t>
            </w:r>
            <w:r w:rsidRPr="00080B02">
              <w:lastRenderedPageBreak/>
              <w:t>лоток/устройство подачи не менее 2000 листов, почтовый ящик с 5 отсеками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50 000,00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26.20.18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  <w:r w:rsidRPr="00080B02">
              <w:t xml:space="preserve"> (принтеры, сканеры, многофункциональные устройства)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 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метод печати (струйный/лазерный)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метод печати (струйный/лазерный)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лазерный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цветность (цветной/черно-белый)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цветность (цветной/черно-белый)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черно-белый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разрешение сканирования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разрешение сканирования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менее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1200x1200 </w:t>
            </w:r>
            <w:proofErr w:type="spellStart"/>
            <w:r w:rsidRPr="00080B02">
              <w:t>dpi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максимальный формат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максимальный формат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A4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скорость печати/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сканирования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скорость печати/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сканирования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менее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25 стр./мин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80B02">
              <w:t>интерфейсы</w:t>
            </w:r>
            <w:r w:rsidRPr="00080B02">
              <w:rPr>
                <w:lang w:val="en-US"/>
              </w:rPr>
              <w:t>: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080B02">
              <w:rPr>
                <w:lang w:val="en-US"/>
              </w:rPr>
              <w:t>Ethernet (RJ-45), USB 2.0, 2xRJ-11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установленный модуль двусторонней печати, сканирования </w:t>
            </w:r>
            <w:proofErr w:type="gramStart"/>
            <w:r w:rsidRPr="00080B02">
              <w:t>и  копирования</w:t>
            </w:r>
            <w:proofErr w:type="gramEnd"/>
            <w:r w:rsidRPr="00080B02">
              <w:t xml:space="preserve">, </w:t>
            </w:r>
            <w:proofErr w:type="spellStart"/>
            <w:r w:rsidRPr="00080B02">
              <w:t>податчик</w:t>
            </w:r>
            <w:proofErr w:type="spellEnd"/>
            <w:r w:rsidRPr="00080B02">
              <w:t xml:space="preserve"> оригиналов </w:t>
            </w:r>
            <w:r w:rsidRPr="00080B02">
              <w:lastRenderedPageBreak/>
              <w:t>двусторонний, дополнительный лоток/устройство подачи не менее 500 листов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50 000,00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26.20.18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 </w:t>
            </w:r>
            <w:r w:rsidRPr="00080B02">
              <w:t>(принтеры, сканеры, многофункциональные устройства)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метод печати (струйный/лазерный)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метод печати (струйный/лазерный)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лазерный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цветность (цветной/черно-белый)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цветность (цветной/черно-белый)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цветная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разрешение сканирования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разрешение сканирования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менее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1200х1200 </w:t>
            </w:r>
            <w:r w:rsidRPr="00080B02">
              <w:rPr>
                <w:lang w:val="en-US"/>
              </w:rPr>
              <w:t>dpi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максимальный формат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максимальный формат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A4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скорость печати/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сканирования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скорость печати/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сканирования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менее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15 стр./мин.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интерфейсы: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lang w:val="en-US"/>
              </w:rPr>
              <w:t>Ethernet</w:t>
            </w:r>
            <w:r w:rsidRPr="00080B02">
              <w:t xml:space="preserve"> (</w:t>
            </w:r>
            <w:r w:rsidRPr="00080B02">
              <w:rPr>
                <w:lang w:val="en-US"/>
              </w:rPr>
              <w:t>RJ</w:t>
            </w:r>
            <w:r w:rsidRPr="00080B02">
              <w:t xml:space="preserve">-45), </w:t>
            </w:r>
            <w:r w:rsidRPr="00080B02">
              <w:rPr>
                <w:lang w:val="en-US"/>
              </w:rPr>
              <w:t>USB</w:t>
            </w:r>
            <w:r w:rsidRPr="00080B02">
              <w:t xml:space="preserve"> 2.0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установленный модуль двусторонней печати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080B02"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42 0</w:t>
            </w:r>
            <w:r w:rsidRPr="00080B02">
              <w:rPr>
                <w:lang w:val="en-US"/>
              </w:rPr>
              <w:t>00</w:t>
            </w:r>
            <w:r w:rsidRPr="00080B02"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0B02">
              <w:lastRenderedPageBreak/>
              <w:t>31.01.11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spacing w:after="272"/>
            </w:pPr>
            <w:r w:rsidRPr="00080B02">
              <w:rPr>
                <w:color w:val="333333"/>
              </w:rPr>
              <w:t>Мебель металлическая для офисов</w:t>
            </w: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6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0" w:history="1">
              <w:r w:rsidRPr="00080B02">
                <w:t>31.01.11</w:t>
              </w:r>
            </w:hyperlink>
            <w:r w:rsidRPr="00080B02">
              <w:t>.150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Мебель для сидения, преимущественно с металлическим каркасом (кресло) для Главы </w:t>
            </w:r>
            <w:r w:rsidRPr="00EE4C41">
              <w:t>Новорождественского</w:t>
            </w:r>
            <w:r w:rsidRPr="00080B02">
              <w:t xml:space="preserve"> 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25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35 000,00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7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1" w:history="1">
              <w:r w:rsidRPr="00080B02">
                <w:t>31.01.11</w:t>
              </w:r>
            </w:hyperlink>
            <w:r w:rsidRPr="00080B02">
              <w:t>.150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Мебель для сидения, преимущественно с металлическим каркасом (кресло) для всех групп должностей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21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искусственная кожа; возможные значения: мебельный (искусственный) мех, искусственная замша (микрофибра), </w:t>
            </w:r>
            <w:r w:rsidRPr="00080B02">
              <w:lastRenderedPageBreak/>
              <w:t>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Обивочные материалы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искусственная кожа; возможные значения: нетканые материалы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9 900,00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8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Pr="00080B02">
                <w:t>31.01.11</w:t>
              </w:r>
            </w:hyperlink>
            <w:r w:rsidRPr="00080B02">
              <w:t>.150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Мебель для сидения, преимущественно с металлическим каркасом (стул)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204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ткань; возможные значения: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ткань; возможные значения: нетканые материалы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                      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1 200,00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9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3" w:history="1">
              <w:r w:rsidRPr="00080B02">
                <w:t>31.01.11</w:t>
              </w:r>
            </w:hyperlink>
            <w:r w:rsidRPr="00080B02">
              <w:t>.150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Мебель для сидения, преимущественно с металлическим каркасом (диван, </w:t>
            </w:r>
            <w:proofErr w:type="spellStart"/>
            <w:r w:rsidRPr="00080B02">
              <w:t>банкетка</w:t>
            </w:r>
            <w:proofErr w:type="spellEnd"/>
            <w:r w:rsidRPr="00080B02">
              <w:t xml:space="preserve">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для всех групп должностей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Ш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– искусственная кожа; возможные значения: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искусственная кожа; возможные значения: нетканые материалы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20 000,00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0B02">
              <w:t>31.01.12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Мебель деревянная для офисов</w:t>
            </w: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4" w:history="1">
              <w:r w:rsidRPr="00080B02">
                <w:t>31.01.1</w:t>
              </w:r>
            </w:hyperlink>
            <w:r w:rsidRPr="00080B02">
              <w:t>2.160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Мебель для сидения, преимущественно с деревянным каркасом (стул)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 xml:space="preserve">для Главы </w:t>
            </w:r>
            <w:r w:rsidRPr="00EE4C41">
              <w:t>Новорождественского</w:t>
            </w:r>
            <w:r w:rsidRPr="00080B02">
              <w:t xml:space="preserve"> 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"ценных" пород </w:t>
            </w:r>
            <w:r w:rsidRPr="00080B02">
              <w:lastRenderedPageBreak/>
              <w:t xml:space="preserve">(твердолиственных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пород; береза, лиственница, сосна, 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массив древесины "ценных" пород (твердолиственны</w:t>
            </w:r>
            <w:r w:rsidRPr="00080B02">
              <w:lastRenderedPageBreak/>
              <w:t xml:space="preserve">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пород; береза, лиственница, сосна, ель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9 500,00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5" w:history="1">
              <w:r w:rsidRPr="00080B02">
                <w:t>31.01.1</w:t>
              </w:r>
            </w:hyperlink>
            <w:r w:rsidRPr="00080B02">
              <w:t>2.160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Мебель для сидения, преимущественно с деревянным каркасом (стул)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80B02">
              <w:lastRenderedPageBreak/>
              <w:t>для всех групп должностей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Материал (вид древесины)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</w:t>
            </w:r>
            <w:r w:rsidRPr="00080B02">
              <w:lastRenderedPageBreak/>
              <w:t>х</w:t>
            </w:r>
            <w:proofErr w:type="spellEnd"/>
            <w:r w:rsidRPr="00080B02">
              <w:t xml:space="preserve"> пород; береза, лиственница, сосна, 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</w:t>
            </w:r>
            <w:r w:rsidRPr="00080B02">
              <w:lastRenderedPageBreak/>
              <w:t>пород; береза, лиственница, сосна, ель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11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ткань; возможные значения: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Обивочные материалы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предельное значение - ткань; возможные значения: нетканые материалы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2 500,00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both"/>
            </w:pPr>
            <w:r w:rsidRPr="00080B02">
              <w:t>31.01.11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</w:rPr>
              <w:t>Мебель металлическая для офисов</w:t>
            </w:r>
          </w:p>
        </w:tc>
      </w:tr>
      <w:tr w:rsidR="00754A1C" w:rsidRPr="00080B02" w:rsidTr="0026477C">
        <w:trPr>
          <w:gridAfter w:val="1"/>
          <w:wAfter w:w="907" w:type="dxa"/>
          <w:trHeight w:val="4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6" w:history="1">
              <w:r w:rsidRPr="00080B02">
                <w:t>31.01.11</w:t>
              </w:r>
            </w:hyperlink>
            <w:r w:rsidRPr="00080B02">
              <w:t>.122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Шкафы архивные металлические</w:t>
            </w:r>
            <w:r w:rsidRPr="00080B02">
              <w:t xml:space="preserve"> (шкаф архивный) 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5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9 000,00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5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13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7" w:history="1">
              <w:r w:rsidRPr="00080B02">
                <w:t>31.01.11</w:t>
              </w:r>
            </w:hyperlink>
            <w:r w:rsidRPr="00080B02">
              <w:t>.190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rPr>
                <w:color w:val="333333"/>
              </w:rPr>
            </w:pPr>
            <w:r w:rsidRPr="00080B02">
              <w:rPr>
                <w:color w:val="333333"/>
              </w:rPr>
              <w:t>Мебель офисная металлическая прочая</w:t>
            </w:r>
          </w:p>
          <w:p w:rsidR="00754A1C" w:rsidRPr="00080B02" w:rsidRDefault="00754A1C" w:rsidP="0026477C">
            <w:r w:rsidRPr="00080B02">
              <w:t xml:space="preserve">(металлический шкаф-картотека) </w:t>
            </w:r>
          </w:p>
          <w:p w:rsidR="00754A1C" w:rsidRPr="00080B02" w:rsidRDefault="00754A1C" w:rsidP="0026477C">
            <w:r w:rsidRPr="00080B02">
              <w:t>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r w:rsidRPr="00080B02">
              <w:t>рубль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32 000,00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5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8" w:history="1">
              <w:r w:rsidRPr="00080B02">
                <w:t>31.01.11</w:t>
              </w:r>
            </w:hyperlink>
            <w:r w:rsidRPr="00080B02">
              <w:t>.130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Стеллажи офисные металлические</w:t>
            </w:r>
            <w:r w:rsidRPr="00080B02">
              <w:t xml:space="preserve"> (стеллаж)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для всех групп </w:t>
            </w:r>
            <w:r w:rsidRPr="00080B02">
              <w:lastRenderedPageBreak/>
              <w:t>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металл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5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9 500,00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0B02">
              <w:t>31.01.12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Мебель деревянная для офисов</w:t>
            </w: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19" w:history="1">
              <w:r w:rsidRPr="00080B02">
                <w:t>31.01.12</w:t>
              </w:r>
            </w:hyperlink>
            <w:r w:rsidRPr="00080B02">
              <w:t>.110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Столы письменные деревянные для офисов, административных помещений</w:t>
            </w:r>
            <w:r w:rsidRPr="00080B02">
              <w:t xml:space="preserve"> (стол) для Главы </w:t>
            </w:r>
            <w:r w:rsidRPr="00EE4C41">
              <w:t xml:space="preserve">Новорождественского </w:t>
            </w:r>
            <w:r w:rsidRPr="00080B02">
              <w:t>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"ценных" пород (твердолиственных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"ценных" пород (твердолиственных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50 000,00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16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20" w:history="1">
              <w:r w:rsidRPr="00080B02">
                <w:t>31.01.12</w:t>
              </w:r>
            </w:hyperlink>
            <w:r w:rsidRPr="00080B02">
              <w:t>.110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Столы письменные деревянные для офисов, административных помещений</w:t>
            </w:r>
            <w:r w:rsidRPr="00080B02">
              <w:t xml:space="preserve"> (стол) 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9 000,00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17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21" w:history="1">
              <w:r w:rsidRPr="00080B02">
                <w:t>31.01.12</w:t>
              </w:r>
            </w:hyperlink>
            <w:r w:rsidRPr="00080B02">
              <w:t>.110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 xml:space="preserve">Столы письменные деревянные для </w:t>
            </w:r>
            <w:r w:rsidRPr="00080B02">
              <w:rPr>
                <w:color w:val="333333"/>
                <w:shd w:val="clear" w:color="auto" w:fill="FFFFFF"/>
              </w:rPr>
              <w:lastRenderedPageBreak/>
              <w:t>офисов, административных помещений</w:t>
            </w:r>
            <w:r w:rsidRPr="00080B02">
              <w:t xml:space="preserve"> (стол приставной)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для Главы </w:t>
            </w:r>
            <w:r w:rsidRPr="00EE4C41">
              <w:t xml:space="preserve">Новорождественского </w:t>
            </w:r>
            <w:r w:rsidRPr="00080B02">
              <w:t>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Материал (вид древесины)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</w:t>
            </w:r>
            <w:r w:rsidRPr="00080B02">
              <w:lastRenderedPageBreak/>
              <w:t xml:space="preserve">древесины "ценных" пород (твердолиственных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</w:t>
            </w:r>
            <w:r w:rsidRPr="00080B02">
              <w:lastRenderedPageBreak/>
              <w:t xml:space="preserve">"ценных" пород (твердолиственных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25 000,00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27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18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22" w:history="1">
              <w:r w:rsidRPr="00080B02">
                <w:t>31.01.12</w:t>
              </w:r>
            </w:hyperlink>
            <w:r w:rsidRPr="00080B02">
              <w:t>.110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Столы письменные деревянные для офисов, административных помещений</w:t>
            </w:r>
            <w:r w:rsidRPr="00080B02">
              <w:t xml:space="preserve"> (стол приставной)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5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7 000,00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19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23" w:history="1">
              <w:r w:rsidRPr="00080B02">
                <w:t>31.01.12</w:t>
              </w:r>
            </w:hyperlink>
            <w:r w:rsidRPr="00080B02">
              <w:t>.150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Тумбы офисные деревянные</w:t>
            </w:r>
            <w:r w:rsidRPr="00080B02">
              <w:t xml:space="preserve"> (тумба) для Главы </w:t>
            </w:r>
            <w:r w:rsidRPr="00EE4C41">
              <w:t xml:space="preserve">Новорождественского </w:t>
            </w:r>
            <w:r w:rsidRPr="00080B02">
              <w:t>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Ш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Материал (вид древесины)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"ценных" пород (твердолиственных и </w:t>
            </w:r>
            <w:r w:rsidRPr="00080B02">
              <w:lastRenderedPageBreak/>
              <w:t xml:space="preserve">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"ценных" пород (твердолиственных и тропических); возможное </w:t>
            </w:r>
            <w:r w:rsidRPr="00080B02">
              <w:lastRenderedPageBreak/>
              <w:t xml:space="preserve">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25 000,00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24" w:history="1">
              <w:r w:rsidRPr="00080B02">
                <w:t>31.01.12</w:t>
              </w:r>
            </w:hyperlink>
            <w:r w:rsidRPr="00080B02">
              <w:t>.150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rPr>
                <w:color w:val="333333"/>
                <w:shd w:val="clear" w:color="auto" w:fill="FFFFFF"/>
              </w:rPr>
              <w:t>Тумбы офисные деревянные</w:t>
            </w:r>
            <w:r w:rsidRPr="00080B02">
              <w:t xml:space="preserve"> (тумба)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Ш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9 000,00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trHeight w:val="37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25" w:history="1">
              <w:r w:rsidRPr="00080B02">
                <w:t>31.01.12</w:t>
              </w:r>
            </w:hyperlink>
            <w:r w:rsidRPr="00080B02">
              <w:t>.130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Шкафы офисные деревянные (шкаф)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для Главы </w:t>
            </w:r>
            <w:r w:rsidRPr="00EE4C41">
              <w:t xml:space="preserve">Новорождественского </w:t>
            </w:r>
            <w:r w:rsidRPr="00080B02">
              <w:t>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Ш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"ценных" пород (твердолиственных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"ценных" пород (твердолиственных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50 000,00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26" w:history="1">
              <w:r w:rsidRPr="00080B02">
                <w:t>31.01.12</w:t>
              </w:r>
            </w:hyperlink>
            <w:r w:rsidRPr="00080B02">
              <w:t>.130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Шкафы офисные деревянные (шкаф) 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Ш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12 000,00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23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27" w:history="1">
              <w:r w:rsidRPr="00080B02">
                <w:t>31.01.12</w:t>
              </w:r>
            </w:hyperlink>
            <w:r w:rsidRPr="00080B02">
              <w:t>.139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Шкафы деревянные прочие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(шкаф-</w:t>
            </w:r>
            <w:proofErr w:type="gramStart"/>
            <w:r w:rsidRPr="00080B02">
              <w:t>гардероб)  для</w:t>
            </w:r>
            <w:proofErr w:type="gramEnd"/>
            <w:r w:rsidRPr="00080B02">
              <w:t xml:space="preserve"> Главы </w:t>
            </w:r>
            <w:r w:rsidRPr="00EE4C41">
              <w:t xml:space="preserve">Новорождественского </w:t>
            </w:r>
            <w:r w:rsidRPr="00080B02">
              <w:t>сельского поселения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Ш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"ценных" пород (твердолиственных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предельное значение - массив древесины "ценных" пород (твердолиственных и тропических); 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40 000,00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  <w:trHeight w:val="174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hyperlink r:id="rId28" w:history="1">
              <w:r w:rsidRPr="00080B02">
                <w:t>31.01.12</w:t>
              </w:r>
            </w:hyperlink>
            <w:r w:rsidRPr="00080B02">
              <w:t>.139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Шкафы деревянные прочие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 (шкаф-гардероб) для всех групп должностей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Ш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lastRenderedPageBreak/>
              <w:t>Материал (вид древесины)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Материал (вид древесины)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 xml:space="preserve">возможное значение: древесина хвойных и </w:t>
            </w:r>
            <w:proofErr w:type="spellStart"/>
            <w:r w:rsidRPr="00080B02">
              <w:t>мягколиственных</w:t>
            </w:r>
            <w:proofErr w:type="spellEnd"/>
            <w:r w:rsidRPr="00080B02">
              <w:t xml:space="preserve"> пород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54A1C" w:rsidRPr="00080B02" w:rsidTr="0026477C">
        <w:trPr>
          <w:gridAfter w:val="1"/>
          <w:wAfter w:w="907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383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рубль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Предельная цена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Не более</w:t>
            </w:r>
          </w:p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  <w:r w:rsidRPr="00080B02">
              <w:t>20 000,00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4A1C" w:rsidRPr="00080B02" w:rsidRDefault="00754A1C" w:rsidP="0026477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4A1C" w:rsidRPr="00080B02" w:rsidRDefault="00754A1C" w:rsidP="00754A1C">
      <w:pPr>
        <w:rPr>
          <w:b/>
        </w:rPr>
      </w:pPr>
    </w:p>
    <w:tbl>
      <w:tblPr>
        <w:tblW w:w="13037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9948"/>
        <w:gridCol w:w="3089"/>
      </w:tblGrid>
      <w:tr w:rsidR="00754A1C" w:rsidRPr="00080B02" w:rsidTr="0026477C">
        <w:trPr>
          <w:trHeight w:val="300"/>
        </w:trPr>
        <w:tc>
          <w:tcPr>
            <w:tcW w:w="13037" w:type="dxa"/>
            <w:gridSpan w:val="2"/>
            <w:vAlign w:val="bottom"/>
          </w:tcPr>
          <w:p w:rsidR="00754A1C" w:rsidRPr="00080B02" w:rsidRDefault="00754A1C" w:rsidP="0026477C">
            <w:pPr>
              <w:snapToGrid w:val="0"/>
              <w:rPr>
                <w:bCs/>
              </w:rPr>
            </w:pPr>
          </w:p>
        </w:tc>
      </w:tr>
      <w:tr w:rsidR="00754A1C" w:rsidRPr="00080B02" w:rsidTr="0026477C">
        <w:trPr>
          <w:gridAfter w:val="1"/>
          <w:wAfter w:w="3089" w:type="dxa"/>
          <w:trHeight w:val="300"/>
        </w:trPr>
        <w:tc>
          <w:tcPr>
            <w:tcW w:w="9948" w:type="dxa"/>
            <w:vAlign w:val="bottom"/>
          </w:tcPr>
          <w:p w:rsidR="00754A1C" w:rsidRPr="00080B02" w:rsidRDefault="00754A1C" w:rsidP="0026477C">
            <w:pPr>
              <w:snapToGrid w:val="0"/>
              <w:rPr>
                <w:bCs/>
              </w:rPr>
            </w:pPr>
          </w:p>
        </w:tc>
      </w:tr>
    </w:tbl>
    <w:p w:rsidR="00754A1C" w:rsidRPr="00080B02" w:rsidRDefault="00754A1C" w:rsidP="00754A1C"/>
    <w:p w:rsidR="000E38B1" w:rsidRPr="00551CCB" w:rsidRDefault="000E38B1" w:rsidP="000E38B1"/>
    <w:sectPr w:rsidR="000E38B1" w:rsidRPr="00551CCB" w:rsidSect="00754A1C">
      <w:headerReference w:type="default" r:id="rId29"/>
      <w:footerReference w:type="default" r:id="rId30"/>
      <w:pgSz w:w="16840" w:h="11909" w:orient="landscape"/>
      <w:pgMar w:top="1134" w:right="567" w:bottom="852" w:left="142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F4" w:rsidRDefault="001C78F4" w:rsidP="00DF24C1">
      <w:r>
        <w:separator/>
      </w:r>
    </w:p>
  </w:endnote>
  <w:endnote w:type="continuationSeparator" w:id="0">
    <w:p w:rsidR="001C78F4" w:rsidRDefault="001C78F4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F4" w:rsidRDefault="001C78F4" w:rsidP="00DF24C1">
      <w:r>
        <w:separator/>
      </w:r>
    </w:p>
  </w:footnote>
  <w:footnote w:type="continuationSeparator" w:id="0">
    <w:p w:rsidR="001C78F4" w:rsidRDefault="001C78F4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E38B1">
      <w:t>2</w:t>
    </w:r>
    <w:r w:rsidR="00754A1C">
      <w:t>4</w:t>
    </w:r>
    <w:r w:rsidR="000E38B1">
      <w:t xml:space="preserve"> от </w:t>
    </w:r>
    <w:r w:rsidR="00782080">
      <w:t>0</w:t>
    </w:r>
    <w:r w:rsidR="000E38B1">
      <w:t>4.0</w:t>
    </w:r>
    <w:r w:rsidR="00782080">
      <w:t>7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6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22"/>
  </w:num>
  <w:num w:numId="8">
    <w:abstractNumId w:val="11"/>
  </w:num>
  <w:num w:numId="9">
    <w:abstractNumId w:val="26"/>
  </w:num>
  <w:num w:numId="10">
    <w:abstractNumId w:val="1"/>
  </w:num>
  <w:num w:numId="11">
    <w:abstractNumId w:val="18"/>
  </w:num>
  <w:num w:numId="12">
    <w:abstractNumId w:val="27"/>
  </w:num>
  <w:num w:numId="13">
    <w:abstractNumId w:val="20"/>
  </w:num>
  <w:num w:numId="14">
    <w:abstractNumId w:val="2"/>
  </w:num>
  <w:num w:numId="15">
    <w:abstractNumId w:val="25"/>
  </w:num>
  <w:num w:numId="16">
    <w:abstractNumId w:val="7"/>
  </w:num>
  <w:num w:numId="17">
    <w:abstractNumId w:val="17"/>
  </w:num>
  <w:num w:numId="18">
    <w:abstractNumId w:val="5"/>
  </w:num>
  <w:num w:numId="19">
    <w:abstractNumId w:val="16"/>
  </w:num>
  <w:num w:numId="20">
    <w:abstractNumId w:val="12"/>
  </w:num>
  <w:num w:numId="21">
    <w:abstractNumId w:val="19"/>
  </w:num>
  <w:num w:numId="22">
    <w:abstractNumId w:val="23"/>
  </w:num>
  <w:num w:numId="23">
    <w:abstractNumId w:val="8"/>
  </w:num>
  <w:num w:numId="24">
    <w:abstractNumId w:val="3"/>
  </w:num>
  <w:num w:numId="25">
    <w:abstractNumId w:val="24"/>
  </w:num>
  <w:num w:numId="26">
    <w:abstractNumId w:val="6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8F4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9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Normal0">
    <w:name w:val="Normal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0"/>
    <w:rsid w:val="00754A1C"/>
    <w:rPr>
      <w:b/>
      <w:sz w:val="24"/>
    </w:rPr>
  </w:style>
  <w:style w:type="paragraph" w:customStyle="1" w:styleId="Title">
    <w:name w:val="Title"/>
    <w:basedOn w:val="Normal0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5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9129321E4097AC35F6287E1DCCBB7BA59AED150B5D2A8FDEB7DB6B2192BA27D5423044952575295F3AFwFrDD" TargetMode="External"/><Relationship Id="rId13" Type="http://schemas.openxmlformats.org/officeDocument/2006/relationships/hyperlink" Target="consultantplus://offline/ref=F199129321E4097AC35F7C8AF7B095B3BA56F3DD5DB9DCFAA9B426EBE51021F53A1B7A460E5E5454w9r2D" TargetMode="External"/><Relationship Id="rId18" Type="http://schemas.openxmlformats.org/officeDocument/2006/relationships/hyperlink" Target="consultantplus://offline/ref=F199129321E4097AC35F7C8AF7B095B3BA56F3DD5DB9DCFAA9B426EBE51021F53A1B7A460E5E5454w9r2D" TargetMode="External"/><Relationship Id="rId26" Type="http://schemas.openxmlformats.org/officeDocument/2006/relationships/hyperlink" Target="consultantplus://offline/ref=F199129321E4097AC35F7C8AF7B095B3BA56F3DD5DB9DCFAA9B426EBE51021F53A1B7A460E5E5555w9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99129321E4097AC35F7C8AF7B095B3BA56F3DD5DB9DCFAA9B426EBE51021F53A1B7A460E5E5555w9r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99129321E4097AC35F7C8AF7B095B3BA56F3DD5DB9DCFAA9B426EBE51021F53A1B7A460E5E5454w9r2D" TargetMode="External"/><Relationship Id="rId17" Type="http://schemas.openxmlformats.org/officeDocument/2006/relationships/hyperlink" Target="consultantplus://offline/ref=F199129321E4097AC35F7C8AF7B095B3BA56F3DD5DB9DCFAA9B426EBE51021F53A1B7A460E5E5454w9r2D" TargetMode="External"/><Relationship Id="rId25" Type="http://schemas.openxmlformats.org/officeDocument/2006/relationships/hyperlink" Target="consultantplus://offline/ref=F199129321E4097AC35F7C8AF7B095B3BA56F3DD5DB9DCFAA9B426EBE51021F53A1B7A460E5E5555w9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99129321E4097AC35F7C8AF7B095B3BA56F3DD5DB9DCFAA9B426EBE51021F53A1B7A460E5E5454w9r2D" TargetMode="External"/><Relationship Id="rId20" Type="http://schemas.openxmlformats.org/officeDocument/2006/relationships/hyperlink" Target="consultantplus://offline/ref=F199129321E4097AC35F7C8AF7B095B3BA56F3DD5DB9DCFAA9B426EBE51021F53A1B7A460E5E5555w9r7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99129321E4097AC35F7C8AF7B095B3BA56F3DD5DB9DCFAA9B426EBE51021F53A1B7A460E5E5454w9r2D" TargetMode="External"/><Relationship Id="rId24" Type="http://schemas.openxmlformats.org/officeDocument/2006/relationships/hyperlink" Target="consultantplus://offline/ref=F199129321E4097AC35F7C8AF7B095B3BA56F3DD5DB9DCFAA9B426EBE51021F53A1B7A460E5E5555w9r7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99129321E4097AC35F7C8AF7B095B3BA56F3DD5DB9DCFAA9B426EBE51021F53A1B7A460E5E5454w9r2D" TargetMode="External"/><Relationship Id="rId23" Type="http://schemas.openxmlformats.org/officeDocument/2006/relationships/hyperlink" Target="consultantplus://offline/ref=F199129321E4097AC35F7C8AF7B095B3BA56F3DD5DB9DCFAA9B426EBE51021F53A1B7A460E5E5555w9r7D" TargetMode="External"/><Relationship Id="rId28" Type="http://schemas.openxmlformats.org/officeDocument/2006/relationships/hyperlink" Target="consultantplus://offline/ref=F199129321E4097AC35F7C8AF7B095B3BA56F3DD5DB9DCFAA9B426EBE51021F53A1B7A460E5E5555w9r7D" TargetMode="External"/><Relationship Id="rId10" Type="http://schemas.openxmlformats.org/officeDocument/2006/relationships/hyperlink" Target="consultantplus://offline/ref=F199129321E4097AC35F7C8AF7B095B3BA56F3DD5DB9DCFAA9B426EBE51021F53A1B7A460E5E5454w9r2D" TargetMode="External"/><Relationship Id="rId19" Type="http://schemas.openxmlformats.org/officeDocument/2006/relationships/hyperlink" Target="consultantplus://offline/ref=F199129321E4097AC35F7C8AF7B095B3BA56F3DD5DB9DCFAA9B426EBE51021F53A1B7A460E5E5555w9r7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99129321E4097AC35F7C8AF7B095B3BA56F3DD5DB9DCFAA9B426EBE51021F53A1B7A460F585054w9r5D" TargetMode="External"/><Relationship Id="rId14" Type="http://schemas.openxmlformats.org/officeDocument/2006/relationships/hyperlink" Target="consultantplus://offline/ref=F199129321E4097AC35F7C8AF7B095B3BA56F3DD5DB9DCFAA9B426EBE51021F53A1B7A460E5E5454w9r2D" TargetMode="External"/><Relationship Id="rId22" Type="http://schemas.openxmlformats.org/officeDocument/2006/relationships/hyperlink" Target="consultantplus://offline/ref=F199129321E4097AC35F7C8AF7B095B3BA56F3DD5DB9DCFAA9B426EBE51021F53A1B7A460E5E5555w9r7D" TargetMode="External"/><Relationship Id="rId27" Type="http://schemas.openxmlformats.org/officeDocument/2006/relationships/hyperlink" Target="consultantplus://offline/ref=F199129321E4097AC35F7C8AF7B095B3BA56F3DD5DB9DCFAA9B426EBE51021F53A1B7A460E5E5555w9r7D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318B-2B6F-4BC3-9CB0-EB37B74E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30</cp:revision>
  <dcterms:created xsi:type="dcterms:W3CDTF">2022-02-22T02:44:00Z</dcterms:created>
  <dcterms:modified xsi:type="dcterms:W3CDTF">2024-08-01T05:08:00Z</dcterms:modified>
</cp:coreProperties>
</file>