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037094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037094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037094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</w:t>
                  </w:r>
                  <w:r w:rsidR="0003434E">
                    <w:t>19</w:t>
                  </w:r>
                  <w:r>
                    <w:t xml:space="preserve">» </w:t>
                  </w:r>
                  <w:r w:rsidR="0003434E">
                    <w:t>но</w:t>
                  </w:r>
                  <w:r>
                    <w:t>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037094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410323">
        <w:rPr>
          <w:sz w:val="44"/>
          <w:szCs w:val="44"/>
        </w:rPr>
        <w:t>80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410323">
        <w:rPr>
          <w:b/>
        </w:rPr>
        <w:t>8</w:t>
      </w:r>
    </w:p>
    <w:p w:rsidR="00925936" w:rsidRPr="007A1823" w:rsidRDefault="00925936" w:rsidP="00925936">
      <w:pPr>
        <w:jc w:val="center"/>
      </w:pPr>
    </w:p>
    <w:p w:rsidR="00925936" w:rsidRPr="007A1823" w:rsidRDefault="00037094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03434E">
        <w:t>19</w:t>
      </w:r>
      <w:r>
        <w:t xml:space="preserve"> </w:t>
      </w:r>
      <w:r w:rsidR="0003434E">
        <w:t>но</w:t>
      </w:r>
      <w:r>
        <w:t>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03434E">
        <w:t>4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410323" w:rsidRDefault="00410323" w:rsidP="00925936"/>
    <w:p w:rsidR="00410323" w:rsidRDefault="00410323" w:rsidP="00925936"/>
    <w:p w:rsidR="00410323" w:rsidRPr="0036477D" w:rsidRDefault="00410323" w:rsidP="00410323">
      <w:pPr>
        <w:keepNext/>
        <w:rPr>
          <w:bCs/>
        </w:rPr>
      </w:pPr>
      <w:r w:rsidRPr="0036477D">
        <w:rPr>
          <w:bCs/>
        </w:rPr>
        <w:t xml:space="preserve">О расчетной единице </w:t>
      </w:r>
    </w:p>
    <w:p w:rsidR="00410323" w:rsidRPr="00560E7E" w:rsidRDefault="00410323" w:rsidP="00410323">
      <w:pPr>
        <w:keepNext/>
        <w:rPr>
          <w:b/>
          <w:bCs/>
        </w:rPr>
      </w:pPr>
    </w:p>
    <w:p w:rsidR="00410323" w:rsidRPr="0036477D" w:rsidRDefault="00410323" w:rsidP="00410323">
      <w:pPr>
        <w:keepNext/>
        <w:rPr>
          <w:bCs/>
        </w:rPr>
      </w:pPr>
      <w:r w:rsidRPr="00560E7E">
        <w:rPr>
          <w:b/>
          <w:bCs/>
        </w:rPr>
        <w:tab/>
      </w:r>
      <w:r w:rsidRPr="0036477D">
        <w:rPr>
          <w:bCs/>
        </w:rPr>
        <w:t xml:space="preserve">    В соответствии с законом Томской области от 5 августа 2011 № 157-ОЗ «О расчетной единице» (с изменениями), в целях расчета должностных окладов лиц, замещающих муниципальные должности органов местного самоуправления </w:t>
      </w:r>
      <w:r>
        <w:rPr>
          <w:bCs/>
        </w:rPr>
        <w:t>Новорождественского</w:t>
      </w:r>
      <w:r w:rsidRPr="0036477D">
        <w:rPr>
          <w:bCs/>
        </w:rPr>
        <w:t xml:space="preserve"> сельского поселения,  </w:t>
      </w:r>
    </w:p>
    <w:p w:rsidR="00410323" w:rsidRPr="00560E7E" w:rsidRDefault="00410323" w:rsidP="00410323">
      <w:pPr>
        <w:keepNext/>
        <w:jc w:val="both"/>
        <w:rPr>
          <w:bCs/>
        </w:rPr>
      </w:pPr>
    </w:p>
    <w:p w:rsidR="00410323" w:rsidRPr="00560E7E" w:rsidRDefault="00410323" w:rsidP="00410323">
      <w:pPr>
        <w:keepNext/>
        <w:rPr>
          <w:bCs/>
        </w:rPr>
      </w:pPr>
    </w:p>
    <w:p w:rsidR="00410323" w:rsidRPr="00560E7E" w:rsidRDefault="00410323" w:rsidP="00410323">
      <w:pPr>
        <w:keepNext/>
        <w:rPr>
          <w:b/>
          <w:bCs/>
        </w:rPr>
      </w:pPr>
      <w:r w:rsidRPr="00560E7E">
        <w:rPr>
          <w:bCs/>
        </w:rPr>
        <w:t xml:space="preserve">             </w:t>
      </w:r>
      <w:r w:rsidRPr="00560E7E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560E7E">
        <w:rPr>
          <w:b/>
          <w:bCs/>
        </w:rPr>
        <w:t xml:space="preserve"> сельского поселения РЕШИЛ:</w:t>
      </w:r>
    </w:p>
    <w:p w:rsidR="00410323" w:rsidRPr="00560E7E" w:rsidRDefault="00410323" w:rsidP="00410323">
      <w:pPr>
        <w:keepNext/>
        <w:rPr>
          <w:b/>
          <w:bCs/>
        </w:rPr>
      </w:pPr>
    </w:p>
    <w:p w:rsidR="00410323" w:rsidRPr="00410323" w:rsidRDefault="00410323" w:rsidP="00410323">
      <w:pPr>
        <w:pStyle w:val="ac"/>
        <w:numPr>
          <w:ilvl w:val="0"/>
          <w:numId w:val="8"/>
        </w:numPr>
        <w:rPr>
          <w:sz w:val="24"/>
          <w:szCs w:val="24"/>
        </w:rPr>
      </w:pPr>
      <w:r w:rsidRPr="00410323">
        <w:rPr>
          <w:sz w:val="24"/>
          <w:szCs w:val="24"/>
        </w:rPr>
        <w:t>Установить размер расчетной единицы, применяемой для исчисления должностных окладов лиц, замещающих муниципальные должности равный 1214,17 рублей.</w:t>
      </w:r>
    </w:p>
    <w:p w:rsidR="00410323" w:rsidRPr="00410323" w:rsidRDefault="00410323" w:rsidP="00410323">
      <w:pPr>
        <w:pStyle w:val="ac"/>
        <w:numPr>
          <w:ilvl w:val="0"/>
          <w:numId w:val="8"/>
        </w:numPr>
        <w:rPr>
          <w:sz w:val="24"/>
          <w:szCs w:val="24"/>
        </w:rPr>
      </w:pPr>
      <w:r w:rsidRPr="00410323">
        <w:rPr>
          <w:sz w:val="24"/>
          <w:szCs w:val="24"/>
        </w:rPr>
        <w:t>Решения Совета Новорождественского сельского поселения от 26 февраля 2015 года № 70 «О   размере расчетной единицы» признать утратившими силу.</w:t>
      </w:r>
    </w:p>
    <w:p w:rsidR="00410323" w:rsidRPr="00410323" w:rsidRDefault="00410323" w:rsidP="00410323">
      <w:pPr>
        <w:pStyle w:val="ac"/>
        <w:rPr>
          <w:sz w:val="24"/>
          <w:szCs w:val="24"/>
        </w:rPr>
      </w:pPr>
      <w:r w:rsidRPr="00410323">
        <w:rPr>
          <w:sz w:val="24"/>
          <w:szCs w:val="24"/>
        </w:rPr>
        <w:t xml:space="preserve"> 3. Настоящее решение направить Главе поселения (Главе Администрации) для подписания, опубликования в Информационном бюллетене муниципального образования «Новорождественское сельское поселение»  и размещения на официальном сайте Новорождественского сельского поселения в сети Интернет. </w:t>
      </w:r>
    </w:p>
    <w:p w:rsidR="00410323" w:rsidRPr="00410323" w:rsidRDefault="00410323" w:rsidP="00410323">
      <w:pPr>
        <w:pStyle w:val="ac"/>
        <w:rPr>
          <w:sz w:val="24"/>
          <w:szCs w:val="24"/>
        </w:rPr>
      </w:pPr>
      <w:r w:rsidRPr="00410323">
        <w:rPr>
          <w:sz w:val="24"/>
          <w:szCs w:val="24"/>
        </w:rPr>
        <w:lastRenderedPageBreak/>
        <w:t>4. Настоящее решение вступает в силу со дня его официального опубликования и   распространяет   свое   действие на правоотношения, возникшие с 1 октября 2019 года.</w:t>
      </w:r>
    </w:p>
    <w:p w:rsidR="00410323" w:rsidRPr="00410323" w:rsidRDefault="00410323" w:rsidP="00410323">
      <w:pPr>
        <w:pStyle w:val="ac"/>
        <w:rPr>
          <w:sz w:val="24"/>
          <w:szCs w:val="24"/>
        </w:rPr>
      </w:pPr>
    </w:p>
    <w:p w:rsidR="00410323" w:rsidRPr="00410323" w:rsidRDefault="00410323" w:rsidP="00410323">
      <w:pPr>
        <w:pStyle w:val="ac"/>
        <w:rPr>
          <w:sz w:val="24"/>
          <w:szCs w:val="24"/>
        </w:rPr>
      </w:pPr>
    </w:p>
    <w:p w:rsidR="00410323" w:rsidRPr="00410323" w:rsidRDefault="00410323" w:rsidP="00410323">
      <w:pPr>
        <w:pStyle w:val="ac"/>
        <w:rPr>
          <w:sz w:val="24"/>
          <w:szCs w:val="24"/>
        </w:rPr>
      </w:pPr>
    </w:p>
    <w:p w:rsidR="00410323" w:rsidRPr="00410323" w:rsidRDefault="00410323" w:rsidP="00410323">
      <w:pPr>
        <w:pStyle w:val="ac"/>
        <w:rPr>
          <w:sz w:val="24"/>
          <w:szCs w:val="24"/>
        </w:rPr>
      </w:pPr>
    </w:p>
    <w:p w:rsidR="00410323" w:rsidRPr="00410323" w:rsidRDefault="00410323" w:rsidP="00410323">
      <w:pPr>
        <w:pStyle w:val="ac"/>
        <w:rPr>
          <w:sz w:val="24"/>
          <w:szCs w:val="24"/>
        </w:rPr>
      </w:pPr>
      <w:r w:rsidRPr="00410323">
        <w:rPr>
          <w:sz w:val="24"/>
          <w:szCs w:val="24"/>
        </w:rPr>
        <w:t xml:space="preserve"> Председатель Совета </w:t>
      </w:r>
    </w:p>
    <w:p w:rsidR="00410323" w:rsidRPr="00410323" w:rsidRDefault="00410323" w:rsidP="00410323">
      <w:pPr>
        <w:pStyle w:val="ac"/>
        <w:rPr>
          <w:sz w:val="24"/>
          <w:szCs w:val="24"/>
        </w:rPr>
      </w:pPr>
      <w:r w:rsidRPr="00410323">
        <w:rPr>
          <w:sz w:val="24"/>
          <w:szCs w:val="24"/>
        </w:rPr>
        <w:t xml:space="preserve"> Новорождественского  сельского поселения</w:t>
      </w:r>
      <w:r w:rsidRPr="00410323">
        <w:rPr>
          <w:sz w:val="24"/>
          <w:szCs w:val="24"/>
        </w:rPr>
        <w:tab/>
      </w:r>
      <w:r w:rsidRPr="00410323">
        <w:rPr>
          <w:sz w:val="24"/>
          <w:szCs w:val="24"/>
        </w:rPr>
        <w:tab/>
        <w:t xml:space="preserve">               К.Н.Воскобойников </w:t>
      </w:r>
    </w:p>
    <w:p w:rsidR="00410323" w:rsidRPr="00410323" w:rsidRDefault="00410323" w:rsidP="00410323">
      <w:pPr>
        <w:keepNext/>
        <w:jc w:val="both"/>
      </w:pPr>
      <w:r w:rsidRPr="00410323">
        <w:t xml:space="preserve"> </w:t>
      </w:r>
    </w:p>
    <w:p w:rsidR="00410323" w:rsidRPr="00410323" w:rsidRDefault="00410323" w:rsidP="00410323">
      <w:pPr>
        <w:keepNext/>
        <w:jc w:val="both"/>
      </w:pPr>
      <w:r w:rsidRPr="00410323">
        <w:t>Глава поселения (Глава Администрации)</w:t>
      </w:r>
      <w:r w:rsidRPr="00410323">
        <w:tab/>
      </w:r>
      <w:r w:rsidRPr="00410323">
        <w:tab/>
      </w:r>
      <w:r w:rsidRPr="00410323">
        <w:tab/>
      </w:r>
      <w:r w:rsidRPr="00410323">
        <w:tab/>
        <w:t xml:space="preserve">   А.В.Дудин</w:t>
      </w:r>
    </w:p>
    <w:p w:rsidR="00410323" w:rsidRPr="00410323" w:rsidRDefault="00410323" w:rsidP="00410323">
      <w:pPr>
        <w:keepNext/>
        <w:jc w:val="both"/>
      </w:pPr>
      <w:r w:rsidRPr="00410323">
        <w:t xml:space="preserve">                                     </w:t>
      </w:r>
    </w:p>
    <w:p w:rsidR="00410323" w:rsidRPr="00410323" w:rsidRDefault="00410323" w:rsidP="00410323">
      <w:pPr>
        <w:keepNext/>
        <w:jc w:val="both"/>
      </w:pPr>
    </w:p>
    <w:p w:rsidR="00410323" w:rsidRPr="00410323" w:rsidRDefault="00410323" w:rsidP="00410323">
      <w:pPr>
        <w:keepNext/>
        <w:jc w:val="both"/>
      </w:pPr>
    </w:p>
    <w:p w:rsidR="00410323" w:rsidRPr="00410323" w:rsidRDefault="00410323" w:rsidP="00925936"/>
    <w:p w:rsidR="00C65118" w:rsidRPr="00410323" w:rsidRDefault="00C65118" w:rsidP="00925936"/>
    <w:sectPr w:rsidR="00C65118" w:rsidRPr="00410323" w:rsidSect="00774CC1">
      <w:headerReference w:type="default" r:id="rId8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93" w:rsidRDefault="00772D93" w:rsidP="00F5462C">
      <w:r>
        <w:separator/>
      </w:r>
    </w:p>
  </w:endnote>
  <w:endnote w:type="continuationSeparator" w:id="0">
    <w:p w:rsidR="00772D93" w:rsidRDefault="00772D93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93" w:rsidRDefault="00772D93" w:rsidP="00F5462C">
      <w:r>
        <w:separator/>
      </w:r>
    </w:p>
  </w:footnote>
  <w:footnote w:type="continuationSeparator" w:id="0">
    <w:p w:rsidR="00772D93" w:rsidRDefault="00772D93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 xml:space="preserve">Информационный бюллетень № </w:t>
    </w:r>
    <w:r w:rsidR="00410323">
      <w:t>80</w:t>
    </w:r>
    <w:r>
      <w:t xml:space="preserve"> от   </w:t>
    </w:r>
    <w:r w:rsidR="0003434E">
      <w:t>19</w:t>
    </w:r>
    <w:r>
      <w:t>.1</w:t>
    </w:r>
    <w:r w:rsidR="0003434E">
      <w:t>1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526FB"/>
    <w:multiLevelType w:val="hybridMultilevel"/>
    <w:tmpl w:val="1A2E9B70"/>
    <w:lvl w:ilvl="0" w:tplc="1280F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434E"/>
    <w:rsid w:val="00035675"/>
    <w:rsid w:val="00037094"/>
    <w:rsid w:val="000463B8"/>
    <w:rsid w:val="000D33A2"/>
    <w:rsid w:val="001D13BD"/>
    <w:rsid w:val="001D6965"/>
    <w:rsid w:val="001F5A17"/>
    <w:rsid w:val="00234E79"/>
    <w:rsid w:val="002B1A09"/>
    <w:rsid w:val="002C4878"/>
    <w:rsid w:val="002D1DB0"/>
    <w:rsid w:val="002F55C1"/>
    <w:rsid w:val="0030301B"/>
    <w:rsid w:val="00321C6A"/>
    <w:rsid w:val="003D4769"/>
    <w:rsid w:val="00410323"/>
    <w:rsid w:val="004377E0"/>
    <w:rsid w:val="004449CF"/>
    <w:rsid w:val="00460C20"/>
    <w:rsid w:val="0046395B"/>
    <w:rsid w:val="004822EB"/>
    <w:rsid w:val="00487074"/>
    <w:rsid w:val="00496566"/>
    <w:rsid w:val="004B5DED"/>
    <w:rsid w:val="004D56C3"/>
    <w:rsid w:val="004D6966"/>
    <w:rsid w:val="00517425"/>
    <w:rsid w:val="00594FC1"/>
    <w:rsid w:val="00595F6E"/>
    <w:rsid w:val="005E0AA8"/>
    <w:rsid w:val="006A470E"/>
    <w:rsid w:val="006C2CC9"/>
    <w:rsid w:val="006C6C0F"/>
    <w:rsid w:val="00742412"/>
    <w:rsid w:val="0075188A"/>
    <w:rsid w:val="00760EB7"/>
    <w:rsid w:val="00772D93"/>
    <w:rsid w:val="00774CC1"/>
    <w:rsid w:val="007D1889"/>
    <w:rsid w:val="007D4A35"/>
    <w:rsid w:val="00801444"/>
    <w:rsid w:val="00822571"/>
    <w:rsid w:val="00861788"/>
    <w:rsid w:val="008842AA"/>
    <w:rsid w:val="008C7C9B"/>
    <w:rsid w:val="00916287"/>
    <w:rsid w:val="00925936"/>
    <w:rsid w:val="00934F59"/>
    <w:rsid w:val="00945871"/>
    <w:rsid w:val="009A564D"/>
    <w:rsid w:val="009B47CF"/>
    <w:rsid w:val="009F329D"/>
    <w:rsid w:val="00A03BB9"/>
    <w:rsid w:val="00A54BD3"/>
    <w:rsid w:val="00A57E1D"/>
    <w:rsid w:val="00A8710A"/>
    <w:rsid w:val="00AE37ED"/>
    <w:rsid w:val="00B83F3E"/>
    <w:rsid w:val="00B92BB8"/>
    <w:rsid w:val="00BA6BA8"/>
    <w:rsid w:val="00C2513F"/>
    <w:rsid w:val="00C65118"/>
    <w:rsid w:val="00C97FC3"/>
    <w:rsid w:val="00CD6856"/>
    <w:rsid w:val="00D22452"/>
    <w:rsid w:val="00D42C80"/>
    <w:rsid w:val="00D6138E"/>
    <w:rsid w:val="00D74C69"/>
    <w:rsid w:val="00D80708"/>
    <w:rsid w:val="00D85F55"/>
    <w:rsid w:val="00DD0EA7"/>
    <w:rsid w:val="00E068B6"/>
    <w:rsid w:val="00E45921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4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6D91-5F7E-4F74-B2EE-E0A73C07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2019-02-26T03:31:00Z</dcterms:created>
  <dcterms:modified xsi:type="dcterms:W3CDTF">2019-12-03T08:32:00Z</dcterms:modified>
</cp:coreProperties>
</file>