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810D18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810D18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810D18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28403E" w:rsidP="00F5462C">
                  <w:r>
                    <w:t xml:space="preserve">     «01» марта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810D18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876880" w:rsidRDefault="00B04E56" w:rsidP="00876880">
      <w:pPr>
        <w:tabs>
          <w:tab w:val="center" w:pos="4677"/>
          <w:tab w:val="left" w:pos="5892"/>
        </w:tabs>
        <w:spacing w:before="240"/>
        <w:rPr>
          <w:sz w:val="44"/>
          <w:szCs w:val="44"/>
        </w:rPr>
      </w:pPr>
      <w:r>
        <w:rPr>
          <w:sz w:val="44"/>
          <w:szCs w:val="44"/>
        </w:rPr>
        <w:tab/>
      </w:r>
      <w:r w:rsidR="00876880">
        <w:rPr>
          <w:sz w:val="44"/>
          <w:szCs w:val="44"/>
        </w:rPr>
        <w:t>№ 19</w:t>
      </w:r>
    </w:p>
    <w:p w:rsidR="00876880" w:rsidRPr="00876880" w:rsidRDefault="00876880" w:rsidP="00876880">
      <w:pPr>
        <w:pStyle w:val="a7"/>
        <w:spacing w:before="240"/>
        <w:jc w:val="center"/>
        <w:rPr>
          <w:b w:val="0"/>
          <w:szCs w:val="24"/>
        </w:rPr>
      </w:pPr>
      <w:r w:rsidRPr="00876880">
        <w:rPr>
          <w:b w:val="0"/>
          <w:szCs w:val="24"/>
        </w:rPr>
        <w:t>МУНИЦИПАЛЬНОЕ ОБРАЗОВАНИЕ</w:t>
      </w:r>
      <w:r w:rsidRPr="00876880">
        <w:rPr>
          <w:b w:val="0"/>
          <w:szCs w:val="24"/>
        </w:rPr>
        <w:br/>
        <w:t>«НОВОРОЖДЕСТВЕНСКОЕ СЕЛЬСКОЕ ПОСЕЛЕНИЕ»</w:t>
      </w:r>
    </w:p>
    <w:p w:rsidR="00876880" w:rsidRPr="00876880" w:rsidRDefault="00876880" w:rsidP="00876880">
      <w:pPr>
        <w:pStyle w:val="a9"/>
        <w:jc w:val="center"/>
        <w:rPr>
          <w:b w:val="0"/>
          <w:sz w:val="24"/>
          <w:szCs w:val="24"/>
        </w:rPr>
      </w:pPr>
      <w:r w:rsidRPr="00876880">
        <w:rPr>
          <w:b w:val="0"/>
          <w:sz w:val="24"/>
          <w:szCs w:val="24"/>
        </w:rPr>
        <w:t>АДМИНИСТРАЦИЯ НОВОРОЖДЕСТВЕНСКОГО СЕЛЬСКОГО ПОСЕЛЕНИЯ</w:t>
      </w:r>
    </w:p>
    <w:p w:rsidR="00876880" w:rsidRPr="00876880" w:rsidRDefault="00876880" w:rsidP="00876880">
      <w:pPr>
        <w:pStyle w:val="1"/>
        <w:spacing w:before="0" w:after="0"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p w:rsidR="00703EED" w:rsidRPr="00703EED" w:rsidRDefault="00876880" w:rsidP="00703EED">
      <w:pPr>
        <w:pStyle w:val="1"/>
        <w:spacing w:before="0" w:after="0" w:line="360" w:lineRule="auto"/>
        <w:ind w:left="-284" w:firstLine="284"/>
        <w:jc w:val="center"/>
        <w:rPr>
          <w:rFonts w:ascii="Times New Roman" w:hAnsi="Times New Roman"/>
          <w:kern w:val="0"/>
          <w:sz w:val="24"/>
          <w:szCs w:val="24"/>
        </w:rPr>
      </w:pPr>
      <w:r w:rsidRPr="0087688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876880" w:rsidRPr="00876880" w:rsidRDefault="00876880" w:rsidP="00876880"/>
    <w:p w:rsidR="00876880" w:rsidRDefault="00876880" w:rsidP="00703EED">
      <w:pPr>
        <w:pStyle w:val="ab"/>
        <w:tabs>
          <w:tab w:val="clear" w:pos="6804"/>
          <w:tab w:val="right" w:pos="9072"/>
        </w:tabs>
        <w:spacing w:before="0" w:line="360" w:lineRule="auto"/>
        <w:rPr>
          <w:szCs w:val="24"/>
        </w:rPr>
      </w:pPr>
      <w:r w:rsidRPr="00876880">
        <w:rPr>
          <w:szCs w:val="24"/>
        </w:rPr>
        <w:t xml:space="preserve">   01 марта 2019 г.</w:t>
      </w:r>
      <w:r w:rsidRPr="00876880">
        <w:rPr>
          <w:szCs w:val="24"/>
        </w:rPr>
        <w:tab/>
        <w:t>№ 17</w:t>
      </w:r>
    </w:p>
    <w:p w:rsidR="00703EED" w:rsidRPr="00876880" w:rsidRDefault="00703EED" w:rsidP="00703EED">
      <w:pPr>
        <w:pStyle w:val="ab"/>
        <w:tabs>
          <w:tab w:val="clear" w:pos="6804"/>
          <w:tab w:val="right" w:pos="9072"/>
        </w:tabs>
        <w:spacing w:before="0" w:line="360" w:lineRule="auto"/>
        <w:jc w:val="center"/>
        <w:rPr>
          <w:szCs w:val="24"/>
        </w:rPr>
      </w:pPr>
      <w:r>
        <w:t>с. Новорождественское</w:t>
      </w:r>
    </w:p>
    <w:p w:rsidR="00876880" w:rsidRPr="00876880" w:rsidRDefault="00810D18" w:rsidP="00703EED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pict>
          <v:shape id="_x0000_s1032" type="#_x0000_t202" style="position:absolute;left:0;text-align:left;margin-left:2.55pt;margin-top:8.55pt;width:278.85pt;height:63pt;z-index:251661824" stroked="f">
            <v:textbox>
              <w:txbxContent>
                <w:p w:rsidR="00876880" w:rsidRDefault="00876880" w:rsidP="00876880">
                  <w:r>
                    <w:t xml:space="preserve">О мероприятиях по организованному пропуску </w:t>
                  </w:r>
                </w:p>
                <w:p w:rsidR="00876880" w:rsidRDefault="00876880" w:rsidP="00876880">
                  <w:r>
                    <w:t>паводковых вод на территории муниципального образования «Новорождественское сельское поселение» в 2019 году</w:t>
                  </w:r>
                </w:p>
                <w:p w:rsidR="00876880" w:rsidRDefault="00876880" w:rsidP="0087688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76880" w:rsidRPr="00876880" w:rsidRDefault="00876880" w:rsidP="00876880"/>
    <w:p w:rsidR="00876880" w:rsidRPr="00876880" w:rsidRDefault="00876880" w:rsidP="00876880"/>
    <w:p w:rsidR="00876880" w:rsidRPr="00876880" w:rsidRDefault="00876880" w:rsidP="00876880"/>
    <w:p w:rsidR="00876880" w:rsidRPr="00876880" w:rsidRDefault="00876880" w:rsidP="00876880"/>
    <w:p w:rsidR="00876880" w:rsidRPr="00876880" w:rsidRDefault="00876880" w:rsidP="00876880"/>
    <w:p w:rsidR="00876880" w:rsidRPr="00876880" w:rsidRDefault="00876880" w:rsidP="00876880">
      <w:pPr>
        <w:ind w:right="295"/>
        <w:jc w:val="both"/>
      </w:pPr>
      <w:r w:rsidRPr="00876880">
        <w:tab/>
      </w:r>
      <w:r w:rsidRPr="00876880">
        <w:tab/>
        <w:t xml:space="preserve">В целях своевременной и качественной подготовки сил и средств  к пропуску весенних паводковых вод, к предупреждению и ликвидации чрезвычайной ситуации и  снижения экономического ущерба, во исполнение  постановления  Администрации  Томского   района № 22 от 22.01.2019г. </w:t>
      </w:r>
    </w:p>
    <w:p w:rsidR="00876880" w:rsidRPr="00876880" w:rsidRDefault="00876880" w:rsidP="00876880">
      <w:pPr>
        <w:ind w:right="295"/>
      </w:pPr>
    </w:p>
    <w:p w:rsidR="00876880" w:rsidRPr="00876880" w:rsidRDefault="00876880" w:rsidP="00876880">
      <w:pPr>
        <w:ind w:right="295"/>
      </w:pPr>
      <w:r w:rsidRPr="00876880">
        <w:t xml:space="preserve">    ПОСТАНОВЛЯЮ:</w:t>
      </w:r>
    </w:p>
    <w:p w:rsidR="00876880" w:rsidRPr="00876880" w:rsidRDefault="00876880" w:rsidP="00876880">
      <w:pPr>
        <w:ind w:right="295"/>
      </w:pPr>
    </w:p>
    <w:p w:rsidR="00876880" w:rsidRPr="00876880" w:rsidRDefault="00876880" w:rsidP="00876880">
      <w:pPr>
        <w:ind w:right="295"/>
        <w:jc w:val="both"/>
      </w:pPr>
      <w:r w:rsidRPr="00876880">
        <w:lastRenderedPageBreak/>
        <w:t>1. Возложить обязанности оперативно-хозяйственной комиссии по подготовке и организации к пропуску паводковых вод в 2019 году на Межведомственную комиссию по предупреждению и ликвидации чрезвычайных ситуаций и обеспечение противопожарной безопасности Новорождественского сельского поселения.</w:t>
      </w:r>
    </w:p>
    <w:p w:rsidR="00876880" w:rsidRPr="00876880" w:rsidRDefault="00876880" w:rsidP="00876880">
      <w:pPr>
        <w:ind w:right="295"/>
        <w:jc w:val="both"/>
      </w:pPr>
      <w:r w:rsidRPr="00876880">
        <w:t>2. Утвердить План мероприятий по предупреждению чрезвычайных ситуаций, защите населения и территории при весеннем половодье 2019 года в муниципальном образовании «Новорождественское сельское поселение» согласно приложению 1.</w:t>
      </w:r>
    </w:p>
    <w:p w:rsidR="00876880" w:rsidRPr="00876880" w:rsidRDefault="00876880" w:rsidP="00876880">
      <w:pPr>
        <w:ind w:right="73"/>
        <w:jc w:val="both"/>
      </w:pPr>
      <w:r w:rsidRPr="00876880">
        <w:t>3. Назначить экспертные комиссии для обследования пострадавших объектов жилого фонда для определения степени разрушения и определения ущерба в зоне затопления согласно приложению 2.</w:t>
      </w:r>
    </w:p>
    <w:p w:rsidR="00876880" w:rsidRPr="00876880" w:rsidRDefault="00876880" w:rsidP="00876880">
      <w:pPr>
        <w:ind w:right="73"/>
        <w:jc w:val="both"/>
      </w:pPr>
      <w:r w:rsidRPr="00876880">
        <w:t>4. Управляющему Делами  Буйко Т.В. опубликовать данное постановление в информационном бюллетене Новорождественского сельского поселения.</w:t>
      </w:r>
    </w:p>
    <w:p w:rsidR="00876880" w:rsidRPr="00876880" w:rsidRDefault="00876880" w:rsidP="00876880">
      <w:pPr>
        <w:ind w:right="73"/>
        <w:jc w:val="both"/>
      </w:pPr>
      <w:r w:rsidRPr="00876880">
        <w:t xml:space="preserve">5. Контроль за исполнением настоящего постановления оставляю за собой. </w:t>
      </w:r>
    </w:p>
    <w:p w:rsidR="00876880" w:rsidRPr="00876880" w:rsidRDefault="00876880" w:rsidP="00876880">
      <w:pPr>
        <w:ind w:right="-185"/>
      </w:pPr>
    </w:p>
    <w:p w:rsidR="00876880" w:rsidRPr="00876880" w:rsidRDefault="00876880" w:rsidP="00876880">
      <w:pPr>
        <w:ind w:right="-185"/>
      </w:pPr>
    </w:p>
    <w:p w:rsidR="00876880" w:rsidRPr="00876880" w:rsidRDefault="00876880" w:rsidP="00876880">
      <w:pPr>
        <w:ind w:right="-185"/>
      </w:pPr>
    </w:p>
    <w:p w:rsidR="00876880" w:rsidRPr="00876880" w:rsidRDefault="00876880" w:rsidP="00876880">
      <w:pPr>
        <w:ind w:right="-185"/>
      </w:pPr>
    </w:p>
    <w:p w:rsidR="00876880" w:rsidRPr="00876880" w:rsidRDefault="00876880" w:rsidP="00876880">
      <w:pPr>
        <w:ind w:right="-185"/>
      </w:pPr>
    </w:p>
    <w:p w:rsidR="00876880" w:rsidRPr="00876880" w:rsidRDefault="00876880" w:rsidP="00876880">
      <w:pPr>
        <w:ind w:right="-185"/>
      </w:pPr>
      <w:r w:rsidRPr="00876880">
        <w:t xml:space="preserve">И.о. Главы поселения                   </w:t>
      </w:r>
      <w:r w:rsidRPr="00876880">
        <w:tab/>
      </w:r>
      <w:r w:rsidRPr="00876880">
        <w:tab/>
        <w:t xml:space="preserve">                                      </w:t>
      </w:r>
      <w:r>
        <w:t xml:space="preserve">                         </w:t>
      </w:r>
      <w:r w:rsidRPr="00876880">
        <w:t xml:space="preserve">     Т.В. Буйко</w:t>
      </w:r>
    </w:p>
    <w:p w:rsidR="00876880" w:rsidRPr="003C0F03" w:rsidRDefault="00876880" w:rsidP="00876880">
      <w:pPr>
        <w:ind w:right="-185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Pr="003C0F03" w:rsidRDefault="00876880" w:rsidP="00876880">
      <w:pPr>
        <w:pStyle w:val="ab"/>
        <w:tabs>
          <w:tab w:val="left" w:pos="2268"/>
        </w:tabs>
        <w:spacing w:before="0" w:line="360" w:lineRule="auto"/>
        <w:ind w:left="-360"/>
        <w:jc w:val="both"/>
        <w:rPr>
          <w:sz w:val="22"/>
          <w:szCs w:val="22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Pr="00EC496B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Default="00876880" w:rsidP="00876880">
      <w:pPr>
        <w:ind w:left="-360"/>
        <w:rPr>
          <w:sz w:val="16"/>
          <w:szCs w:val="16"/>
        </w:rPr>
      </w:pPr>
    </w:p>
    <w:p w:rsidR="00876880" w:rsidRPr="00EC496B" w:rsidRDefault="00876880" w:rsidP="00876880">
      <w:pPr>
        <w:ind w:left="-360"/>
        <w:rPr>
          <w:sz w:val="16"/>
          <w:szCs w:val="16"/>
        </w:rPr>
      </w:pPr>
    </w:p>
    <w:p w:rsidR="00876880" w:rsidRPr="003C0F03" w:rsidRDefault="00876880" w:rsidP="00876880">
      <w:pPr>
        <w:ind w:left="-360"/>
        <w:rPr>
          <w:sz w:val="22"/>
          <w:szCs w:val="22"/>
        </w:rPr>
      </w:pPr>
    </w:p>
    <w:p w:rsidR="00876880" w:rsidRPr="003C0F03" w:rsidRDefault="00876880" w:rsidP="00876880">
      <w:pPr>
        <w:ind w:left="-360"/>
        <w:rPr>
          <w:sz w:val="22"/>
          <w:szCs w:val="22"/>
        </w:rPr>
      </w:pPr>
    </w:p>
    <w:p w:rsidR="00876880" w:rsidRPr="00876880" w:rsidRDefault="00876880" w:rsidP="00876880">
      <w:pPr>
        <w:ind w:right="-766" w:firstLine="5940"/>
        <w:jc w:val="right"/>
      </w:pPr>
      <w:r w:rsidRPr="00876880">
        <w:lastRenderedPageBreak/>
        <w:t>Приложение  1</w:t>
      </w:r>
    </w:p>
    <w:p w:rsidR="00876880" w:rsidRPr="00876880" w:rsidRDefault="00876880" w:rsidP="00876880">
      <w:pPr>
        <w:ind w:right="-766" w:firstLine="5940"/>
        <w:jc w:val="right"/>
      </w:pPr>
      <w:r w:rsidRPr="00876880">
        <w:t>к Постановлению Администрации</w:t>
      </w:r>
    </w:p>
    <w:p w:rsidR="00876880" w:rsidRPr="00876880" w:rsidRDefault="00876880" w:rsidP="00876880">
      <w:pPr>
        <w:ind w:right="-766" w:firstLine="5940"/>
        <w:jc w:val="right"/>
      </w:pPr>
      <w:r>
        <w:t xml:space="preserve">Новорождественского сельского </w:t>
      </w:r>
      <w:r w:rsidRPr="00876880">
        <w:t>поселения</w:t>
      </w:r>
      <w:r>
        <w:t xml:space="preserve"> </w:t>
      </w:r>
      <w:r w:rsidRPr="00876880">
        <w:t>от 01.03.2019 г. № 17</w:t>
      </w:r>
    </w:p>
    <w:p w:rsidR="00876880" w:rsidRPr="00876880" w:rsidRDefault="00876880" w:rsidP="00876880">
      <w:pPr>
        <w:ind w:right="11"/>
        <w:jc w:val="center"/>
        <w:rPr>
          <w:b/>
        </w:rPr>
      </w:pPr>
      <w:r w:rsidRPr="00876880">
        <w:rPr>
          <w:b/>
        </w:rPr>
        <w:t>ПЛАН</w:t>
      </w:r>
    </w:p>
    <w:p w:rsidR="00876880" w:rsidRPr="00876880" w:rsidRDefault="00876880" w:rsidP="00876880">
      <w:pPr>
        <w:ind w:right="11"/>
        <w:jc w:val="center"/>
        <w:rPr>
          <w:b/>
        </w:rPr>
      </w:pPr>
      <w:r w:rsidRPr="00876880">
        <w:rPr>
          <w:b/>
        </w:rPr>
        <w:t xml:space="preserve">мероприятий по предупреждению чрезвычайных ситуаций, защите населения и территории при весеннем половодье 2019 года в муниципальном образовании </w:t>
      </w:r>
    </w:p>
    <w:p w:rsidR="00876880" w:rsidRPr="00876880" w:rsidRDefault="00876880" w:rsidP="00876880">
      <w:pPr>
        <w:ind w:right="11"/>
        <w:jc w:val="center"/>
        <w:rPr>
          <w:b/>
        </w:rPr>
      </w:pPr>
      <w:r w:rsidRPr="00876880">
        <w:rPr>
          <w:b/>
        </w:rPr>
        <w:t>«Новорождественское сельское поселение»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5789"/>
        <w:gridCol w:w="1620"/>
        <w:gridCol w:w="2645"/>
      </w:tblGrid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rPr>
                <w:b/>
                <w:lang w:val="en-US"/>
              </w:rPr>
            </w:pPr>
            <w:r w:rsidRPr="00876880">
              <w:rPr>
                <w:b/>
              </w:rPr>
              <w:t xml:space="preserve">   №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  <w:rPr>
                <w:b/>
              </w:rPr>
            </w:pPr>
            <w:r w:rsidRPr="00876880">
              <w:rPr>
                <w:b/>
              </w:rPr>
              <w:t>Наименование мероприятий (работ)</w:t>
            </w:r>
          </w:p>
          <w:p w:rsidR="00876880" w:rsidRPr="00876880" w:rsidRDefault="00876880" w:rsidP="00F0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  <w:rPr>
                <w:b/>
              </w:rPr>
            </w:pPr>
            <w:r w:rsidRPr="00876880">
              <w:rPr>
                <w:b/>
              </w:rPr>
              <w:t>Срок исполнения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  <w:rPr>
                <w:b/>
                <w:lang w:val="en-US"/>
              </w:rPr>
            </w:pPr>
            <w:r w:rsidRPr="00876880">
              <w:rPr>
                <w:b/>
              </w:rPr>
              <w:t>Ответственный исполнитель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rPr>
                <w:lang w:val="en-US"/>
              </w:rPr>
            </w:pPr>
            <w:r w:rsidRPr="00876880">
              <w:t xml:space="preserve">    </w:t>
            </w:r>
            <w:r w:rsidRPr="00876880">
              <w:rPr>
                <w:lang w:val="en-US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Провести заседание КЧС поселения по теме «Действие органов местного самоуправления и сил КЧС поселения при возникновении угрозы затопления (подтопления) населенных пунктов (территорий) и ликвидации последствий паводка»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март 2019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Председатель КЧС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Глава поселения</w:t>
            </w: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Депутаты Совета поселения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Определить собственников земельных участков и жилых домов , попадающих в зону возможного затопления.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/>
          <w:p w:rsidR="00876880" w:rsidRPr="00876880" w:rsidRDefault="00876880" w:rsidP="00F06A39">
            <w:pPr>
              <w:jc w:val="center"/>
            </w:pPr>
            <w:r w:rsidRPr="00876880">
              <w:t>До 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Романова Т. Ю.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Альтергот</w:t>
            </w:r>
            <w:proofErr w:type="spellEnd"/>
            <w:r w:rsidRPr="00876880">
              <w:t xml:space="preserve"> И.А.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Провести разъяснительную работу индивидуально с каждым собственником земельного участка, жилого дома, строения, попадающих в зону затопления о необходимости проведения </w:t>
            </w:r>
            <w:proofErr w:type="spellStart"/>
            <w:r w:rsidRPr="00876880">
              <w:t>противопаводковых</w:t>
            </w:r>
            <w:proofErr w:type="spellEnd"/>
            <w:r w:rsidRPr="00876880">
              <w:t xml:space="preserve"> мероприятий и обеспечения личной безопасности проживающих в период прохождения паводка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 20.04.2019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Альтергот</w:t>
            </w:r>
            <w:proofErr w:type="spellEnd"/>
            <w:r w:rsidRPr="00876880">
              <w:t xml:space="preserve"> И.А.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Романова Т.Ю.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Подготовка памяток населению по его действия в период половодья, в случае угрозы жизни и здоровью людей и организация распространения данных памяток в местах массового присутствия населения (остановки общественного транспорта, торговые центры, клубы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при подготовке к половодью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Совместно со страховыми компаниями провести работу среди населения и предприятий по страхованию имущества от чрезвычайных ситуаций (паводка, пожаров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Романова Т.Ю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Организовать работу по очистке крыш зданий от снега и наледи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Руководители предприятий, организаций, учреждений, расположенных на территории поселения, совет ветеранов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(по согласованию)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Подготовить имеющиеся откачивающие средства (ассенизаторские машины, насосы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Брылев</w:t>
            </w:r>
            <w:proofErr w:type="spellEnd"/>
            <w:r w:rsidRPr="00876880">
              <w:t xml:space="preserve"> С.В.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(по согласованию)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8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Определить состав сил и средств  для предупреждения (ликвидации) ЧС при пропуске паводковых вод.</w:t>
            </w:r>
          </w:p>
          <w:p w:rsidR="00876880" w:rsidRPr="00876880" w:rsidRDefault="00876880" w:rsidP="00F06A39">
            <w:r w:rsidRPr="00876880">
              <w:lastRenderedPageBreak/>
              <w:t>Заключить договора на привлечение необходимых дополнительных сил и средств, в том числе лодок (согласовать их поставку)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 xml:space="preserve">До </w:t>
            </w:r>
            <w:r w:rsidRPr="00876880">
              <w:lastRenderedPageBreak/>
              <w:t>10.03.2019г.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 xml:space="preserve">И. о. Главы поселения  </w:t>
            </w:r>
          </w:p>
          <w:p w:rsidR="00876880" w:rsidRPr="00876880" w:rsidRDefault="00876880" w:rsidP="00F06A39">
            <w:pPr>
              <w:jc w:val="center"/>
            </w:pPr>
            <w:r w:rsidRPr="00876880">
              <w:lastRenderedPageBreak/>
              <w:t>Буйко Т.В.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lastRenderedPageBreak/>
              <w:t xml:space="preserve"> 9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 xml:space="preserve"> До 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 xml:space="preserve">Председатель КЧС </w:t>
            </w:r>
          </w:p>
          <w:p w:rsidR="00876880" w:rsidRPr="00876880" w:rsidRDefault="00876880" w:rsidP="00F06A39">
            <w:pPr>
              <w:jc w:val="center"/>
            </w:pPr>
            <w:r w:rsidRPr="00876880">
              <w:t xml:space="preserve">И. о. Главы поселения 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Караска</w:t>
            </w:r>
            <w:proofErr w:type="spellEnd"/>
            <w:r w:rsidRPr="00876880">
              <w:t xml:space="preserve"> А.А.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Проверить системы оповещения населения с составлением актов проверки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      И. о. Главы поселения 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Организовать доведение до населения порядка действий и правил поведения в случае проведения эвакуации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Романова Т.Ю.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Альтергот</w:t>
            </w:r>
            <w:proofErr w:type="spellEnd"/>
            <w:r w:rsidRPr="00876880">
              <w:t xml:space="preserve"> И.А.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Организовать охрану населенных пунктов, отдельных домов, из которых планируется и будет проведена эвакуация жителей. В случае возникновения угрозы жизни людей эвакуацию проводить в принудительном порядке в присутствии представителей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При подготовке к половодью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Председатель КЧС</w:t>
            </w:r>
          </w:p>
          <w:p w:rsidR="00876880" w:rsidRPr="00876880" w:rsidRDefault="00876880" w:rsidP="00F06A39">
            <w:pPr>
              <w:jc w:val="center"/>
            </w:pPr>
            <w:r w:rsidRPr="00876880">
              <w:t xml:space="preserve">И.о. Главы поселения 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Организовать оповещение населения, организаций о надвигающейся опасности с использованием средств звуковой сигнализации, подвижных средств оповещения, вплоть до подворного обхода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В период паводка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Романова Т.Ю.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Альтергот</w:t>
            </w:r>
            <w:proofErr w:type="spellEnd"/>
            <w:r w:rsidRPr="00876880">
              <w:t xml:space="preserve"> И.А.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Определить и подготовить места для возможного временного размещения с/</w:t>
            </w:r>
            <w:proofErr w:type="spellStart"/>
            <w:r w:rsidRPr="00876880">
              <w:t>х</w:t>
            </w:r>
            <w:proofErr w:type="spellEnd"/>
            <w:r w:rsidRPr="00876880">
              <w:t xml:space="preserve"> животных, запасов кормов из зон возможного затопления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01.04.2019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Определить места возможного размещения людей при эвакуации из зон затопления, обеспечить их размещение, питание при временном проживании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До 01.04.2019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Романова Т.Ю.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Альтергот</w:t>
            </w:r>
            <w:proofErr w:type="spellEnd"/>
            <w:r w:rsidRPr="00876880">
              <w:t xml:space="preserve"> И.А.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 w:rsidRPr="00876880">
              <w:t>противопаводковые</w:t>
            </w:r>
            <w:proofErr w:type="spellEnd"/>
            <w:r w:rsidRPr="00876880">
              <w:t xml:space="preserve">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15.03.2019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Иванова Г.В.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Дудин А.В.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(по согласованию)</w:t>
            </w:r>
          </w:p>
          <w:p w:rsidR="00876880" w:rsidRPr="00876880" w:rsidRDefault="00876880" w:rsidP="00F06A39">
            <w:pPr>
              <w:jc w:val="center"/>
            </w:pP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Организовать временные водомерные посты и довести информацию об уровне подъема воды до населения и КЧС поселения.</w:t>
            </w:r>
          </w:p>
          <w:p w:rsidR="00876880" w:rsidRPr="00876880" w:rsidRDefault="00876880" w:rsidP="00F06A39">
            <w:r w:rsidRPr="00876880">
              <w:t>Организовать информирование об уровне подъема воды КЧС района через диспетчера Администрации Томского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10.03.2019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Председатель КЧС</w:t>
            </w:r>
          </w:p>
          <w:p w:rsidR="00876880" w:rsidRPr="00876880" w:rsidRDefault="00876880" w:rsidP="00F06A39">
            <w:pPr>
              <w:jc w:val="center"/>
            </w:pPr>
            <w:r w:rsidRPr="00876880">
              <w:t xml:space="preserve">И.о. Главы поселения 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18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Обеспечить информирование населения о подготовке, выполнении </w:t>
            </w:r>
            <w:proofErr w:type="spellStart"/>
            <w:r w:rsidRPr="00876880">
              <w:t>противопаводковых</w:t>
            </w:r>
            <w:proofErr w:type="spellEnd"/>
            <w:r w:rsidRPr="00876880">
              <w:t xml:space="preserve"> мероприятий и ходе пропуска паводковых вод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Постоянно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Буйко Т.В.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Альтергот</w:t>
            </w:r>
            <w:proofErr w:type="spellEnd"/>
            <w:r w:rsidRPr="00876880">
              <w:t xml:space="preserve"> И.А.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Романова Т.Ю.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19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Организовать проведение обследований и проведение необходимых работ по укреплению дорог, </w:t>
            </w:r>
            <w:proofErr w:type="spellStart"/>
            <w:r w:rsidRPr="00876880">
              <w:t>водозаградительных</w:t>
            </w:r>
            <w:proofErr w:type="spellEnd"/>
            <w:r w:rsidRPr="00876880">
              <w:t xml:space="preserve"> сооружений, очистке и регулировке водопропускных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До 01.04.2019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Председатель КЧС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t>Брылев</w:t>
            </w:r>
            <w:proofErr w:type="spellEnd"/>
            <w:r w:rsidRPr="00876880">
              <w:t xml:space="preserve"> С.В. 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(по согласованию)</w:t>
            </w:r>
          </w:p>
          <w:p w:rsidR="00876880" w:rsidRPr="00876880" w:rsidRDefault="00876880" w:rsidP="00F06A39">
            <w:pPr>
              <w:jc w:val="center"/>
            </w:pP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20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 xml:space="preserve">Предусмотреть размещение и питание привлекаемых сил для проведения АВР и превентивных </w:t>
            </w:r>
            <w:r w:rsidRPr="00876880">
              <w:lastRenderedPageBreak/>
              <w:t>мероприятий, связанных с обеспечением безопасного прохождения паводковых вод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lastRenderedPageBreak/>
              <w:t>01.04.2019 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lastRenderedPageBreak/>
              <w:t>Пилипчук</w:t>
            </w:r>
            <w:proofErr w:type="spellEnd"/>
            <w:r w:rsidRPr="00876880">
              <w:t xml:space="preserve"> И.А.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(по согласованию)</w:t>
            </w:r>
          </w:p>
          <w:p w:rsidR="00876880" w:rsidRPr="00876880" w:rsidRDefault="00876880" w:rsidP="00F06A39">
            <w:pPr>
              <w:jc w:val="center"/>
            </w:pPr>
            <w:proofErr w:type="spellStart"/>
            <w:r w:rsidRPr="00876880">
              <w:lastRenderedPageBreak/>
              <w:t>Липницкая</w:t>
            </w:r>
            <w:proofErr w:type="spellEnd"/>
            <w:r w:rsidRPr="00876880">
              <w:t xml:space="preserve"> Т.Г.</w:t>
            </w:r>
          </w:p>
          <w:p w:rsidR="00876880" w:rsidRPr="00876880" w:rsidRDefault="00876880" w:rsidP="00F06A39">
            <w:pPr>
              <w:jc w:val="center"/>
            </w:pPr>
            <w:r w:rsidRPr="00876880">
              <w:t>(по согласованию)</w:t>
            </w:r>
          </w:p>
        </w:tc>
      </w:tr>
      <w:tr w:rsidR="00876880" w:rsidRPr="00876880" w:rsidTr="00F06A3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lastRenderedPageBreak/>
              <w:t>21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r w:rsidRPr="00876880">
              <w:t>По окончании паводка произвести обследование объектов для выявления и определения ущерба от подтопления паводковыми водами территории поселения.</w:t>
            </w:r>
          </w:p>
          <w:p w:rsidR="00876880" w:rsidRPr="00876880" w:rsidRDefault="00876880" w:rsidP="00F06A39">
            <w:r w:rsidRPr="00876880">
              <w:t xml:space="preserve">Материалы обследования представить в Комиссию по чрезвычайным ситуациям и обеспечению пожарной безопасности муниципального образования «Томский район»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  <w:r w:rsidRPr="00876880">
              <w:t>15.05.2019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0" w:rsidRPr="00876880" w:rsidRDefault="00876880" w:rsidP="00F06A39">
            <w:pPr>
              <w:jc w:val="center"/>
            </w:pPr>
            <w:r w:rsidRPr="00876880">
              <w:t>Комиссия</w:t>
            </w:r>
          </w:p>
          <w:p w:rsidR="00876880" w:rsidRPr="00876880" w:rsidRDefault="00876880" w:rsidP="00F06A39">
            <w:pPr>
              <w:jc w:val="center"/>
            </w:pPr>
          </w:p>
          <w:p w:rsidR="00876880" w:rsidRPr="00876880" w:rsidRDefault="00876880" w:rsidP="00F06A39">
            <w:pPr>
              <w:jc w:val="center"/>
            </w:pPr>
          </w:p>
        </w:tc>
      </w:tr>
    </w:tbl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 w:firstLine="5940"/>
      </w:pPr>
    </w:p>
    <w:p w:rsidR="00876880" w:rsidRPr="00876880" w:rsidRDefault="00876880" w:rsidP="00876880">
      <w:pPr>
        <w:ind w:right="-766"/>
        <w:jc w:val="right"/>
      </w:pPr>
      <w:r w:rsidRPr="00876880">
        <w:lastRenderedPageBreak/>
        <w:t xml:space="preserve">                                                                                                            Приложение  2</w:t>
      </w:r>
    </w:p>
    <w:p w:rsidR="00876880" w:rsidRPr="00876880" w:rsidRDefault="00876880" w:rsidP="00876880">
      <w:pPr>
        <w:ind w:right="-766" w:firstLine="5940"/>
        <w:jc w:val="right"/>
      </w:pPr>
      <w:r w:rsidRPr="00876880">
        <w:t>к постановлению Администрации</w:t>
      </w:r>
    </w:p>
    <w:p w:rsidR="00876880" w:rsidRPr="00876880" w:rsidRDefault="00876880" w:rsidP="00876880">
      <w:pPr>
        <w:ind w:right="-766" w:firstLine="5940"/>
        <w:jc w:val="right"/>
      </w:pPr>
      <w:r w:rsidRPr="00876880">
        <w:t>Новорождественского сельского поселения</w:t>
      </w:r>
    </w:p>
    <w:p w:rsidR="00876880" w:rsidRPr="00876880" w:rsidRDefault="00876880" w:rsidP="00876880">
      <w:pPr>
        <w:ind w:right="-766" w:firstLine="5940"/>
        <w:jc w:val="right"/>
      </w:pPr>
      <w:r w:rsidRPr="00876880">
        <w:t>от 01.03.2019 год № 17</w:t>
      </w: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  <w:jc w:val="center"/>
        <w:rPr>
          <w:b/>
        </w:rPr>
      </w:pPr>
      <w:r w:rsidRPr="00876880">
        <w:rPr>
          <w:b/>
        </w:rPr>
        <w:t xml:space="preserve">Состав комиссии для обследования пострадавших </w:t>
      </w:r>
    </w:p>
    <w:p w:rsidR="00876880" w:rsidRPr="00876880" w:rsidRDefault="00876880" w:rsidP="00876880">
      <w:pPr>
        <w:ind w:right="-766"/>
        <w:jc w:val="center"/>
        <w:rPr>
          <w:b/>
        </w:rPr>
      </w:pPr>
      <w:r w:rsidRPr="00876880">
        <w:rPr>
          <w:b/>
        </w:rPr>
        <w:t>объектов жилого фонда для определения степени</w:t>
      </w:r>
    </w:p>
    <w:p w:rsidR="00876880" w:rsidRPr="00876880" w:rsidRDefault="00876880" w:rsidP="00876880">
      <w:pPr>
        <w:ind w:right="-766"/>
        <w:jc w:val="center"/>
        <w:rPr>
          <w:b/>
        </w:rPr>
      </w:pPr>
      <w:r w:rsidRPr="00876880">
        <w:rPr>
          <w:b/>
        </w:rPr>
        <w:t xml:space="preserve"> разрушения и определения ущерба в зоне затопления </w:t>
      </w: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  <w:rPr>
          <w:b/>
          <w:u w:val="single"/>
        </w:rPr>
      </w:pPr>
      <w:r w:rsidRPr="00876880">
        <w:rPr>
          <w:b/>
          <w:u w:val="single"/>
        </w:rPr>
        <w:t>Председатель комиссии</w:t>
      </w:r>
    </w:p>
    <w:p w:rsidR="00876880" w:rsidRPr="00876880" w:rsidRDefault="00876880" w:rsidP="00876880">
      <w:pPr>
        <w:ind w:right="-766"/>
      </w:pPr>
      <w:r w:rsidRPr="00876880">
        <w:t>Буйко</w:t>
      </w:r>
    </w:p>
    <w:p w:rsidR="00876880" w:rsidRPr="00876880" w:rsidRDefault="00876880" w:rsidP="00876880">
      <w:pPr>
        <w:ind w:right="-766"/>
        <w:rPr>
          <w:u w:val="single"/>
        </w:rPr>
      </w:pPr>
      <w:r w:rsidRPr="00876880">
        <w:t xml:space="preserve">Татьяна Владимировна                     И.о. Главы поселения </w:t>
      </w:r>
    </w:p>
    <w:p w:rsidR="00876880" w:rsidRPr="00876880" w:rsidRDefault="00876880" w:rsidP="00876880">
      <w:pPr>
        <w:ind w:right="-766"/>
      </w:pPr>
      <w:r w:rsidRPr="00876880">
        <w:t xml:space="preserve"> </w:t>
      </w:r>
    </w:p>
    <w:p w:rsidR="00876880" w:rsidRPr="00876880" w:rsidRDefault="00876880" w:rsidP="00876880">
      <w:pPr>
        <w:ind w:right="-766"/>
        <w:rPr>
          <w:b/>
        </w:rPr>
      </w:pPr>
      <w:r w:rsidRPr="00876880">
        <w:rPr>
          <w:b/>
          <w:u w:val="single"/>
        </w:rPr>
        <w:t>Члены комиссии:</w:t>
      </w:r>
      <w:r w:rsidRPr="00876880">
        <w:rPr>
          <w:b/>
        </w:rPr>
        <w:t xml:space="preserve"> </w:t>
      </w:r>
    </w:p>
    <w:p w:rsidR="00876880" w:rsidRPr="00876880" w:rsidRDefault="00876880" w:rsidP="00876880">
      <w:pPr>
        <w:ind w:right="-766"/>
      </w:pPr>
      <w:r w:rsidRPr="00876880">
        <w:t xml:space="preserve">Буйко </w:t>
      </w:r>
    </w:p>
    <w:p w:rsidR="00876880" w:rsidRPr="00876880" w:rsidRDefault="00876880" w:rsidP="00876880">
      <w:pPr>
        <w:ind w:right="-766"/>
      </w:pPr>
      <w:r w:rsidRPr="00876880">
        <w:t xml:space="preserve">Татьяна </w:t>
      </w:r>
      <w:proofErr w:type="spellStart"/>
      <w:r w:rsidRPr="00876880">
        <w:t>Владимирвна</w:t>
      </w:r>
      <w:proofErr w:type="spellEnd"/>
      <w:r w:rsidRPr="00876880">
        <w:t xml:space="preserve">                       Управляющий Делами</w:t>
      </w: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  <w:r w:rsidRPr="00876880">
        <w:t xml:space="preserve">Романова </w:t>
      </w:r>
    </w:p>
    <w:p w:rsidR="00876880" w:rsidRPr="00876880" w:rsidRDefault="00876880" w:rsidP="00876880">
      <w:pPr>
        <w:ind w:right="-766"/>
      </w:pPr>
      <w:r w:rsidRPr="00876880">
        <w:t>Татьяна Юрьевна                             Специалист по работе с населением</w:t>
      </w: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  <w:proofErr w:type="spellStart"/>
      <w:r w:rsidRPr="00876880">
        <w:t>Альтергот</w:t>
      </w:r>
      <w:proofErr w:type="spellEnd"/>
      <w:r w:rsidRPr="00876880">
        <w:t xml:space="preserve">  </w:t>
      </w:r>
    </w:p>
    <w:p w:rsidR="00876880" w:rsidRPr="00876880" w:rsidRDefault="00876880" w:rsidP="00876880">
      <w:pPr>
        <w:ind w:right="-766"/>
      </w:pPr>
      <w:r w:rsidRPr="00876880">
        <w:t>Ирина Александровна                      Администратор (д. Мазалово)</w:t>
      </w:r>
    </w:p>
    <w:p w:rsidR="00876880" w:rsidRPr="00876880" w:rsidRDefault="00876880" w:rsidP="00876880">
      <w:pPr>
        <w:ind w:right="-766"/>
      </w:pPr>
    </w:p>
    <w:p w:rsidR="00876880" w:rsidRPr="00876880" w:rsidRDefault="00876880" w:rsidP="00876880">
      <w:pPr>
        <w:ind w:right="-766"/>
      </w:pPr>
      <w:proofErr w:type="spellStart"/>
      <w:r w:rsidRPr="00876880">
        <w:t>Брылев</w:t>
      </w:r>
      <w:proofErr w:type="spellEnd"/>
      <w:r w:rsidRPr="00876880">
        <w:t xml:space="preserve"> </w:t>
      </w:r>
    </w:p>
    <w:p w:rsidR="00876880" w:rsidRPr="00876880" w:rsidRDefault="00876880" w:rsidP="00876880">
      <w:pPr>
        <w:ind w:right="-766"/>
      </w:pPr>
      <w:r w:rsidRPr="00876880">
        <w:t>Сергей Викторович</w:t>
      </w:r>
      <w:r w:rsidRPr="00876880">
        <w:tab/>
      </w:r>
      <w:r w:rsidRPr="00876880">
        <w:tab/>
        <w:t xml:space="preserve">          Директор МУП ЖКХ «Исток»</w:t>
      </w:r>
    </w:p>
    <w:p w:rsidR="00876880" w:rsidRPr="00876880" w:rsidRDefault="00876880" w:rsidP="00B04E56">
      <w:pPr>
        <w:tabs>
          <w:tab w:val="center" w:pos="4677"/>
          <w:tab w:val="left" w:pos="5892"/>
        </w:tabs>
      </w:pPr>
    </w:p>
    <w:p w:rsidR="00F5462C" w:rsidRPr="00876880" w:rsidRDefault="00B04E56" w:rsidP="00B04E56">
      <w:pPr>
        <w:tabs>
          <w:tab w:val="center" w:pos="4677"/>
          <w:tab w:val="left" w:pos="5892"/>
        </w:tabs>
      </w:pPr>
      <w:r w:rsidRPr="00876880">
        <w:tab/>
      </w:r>
    </w:p>
    <w:p w:rsidR="00110E8A" w:rsidRPr="00876880" w:rsidRDefault="00110E8A" w:rsidP="00110E8A">
      <w:pPr>
        <w:spacing w:line="360" w:lineRule="auto"/>
        <w:jc w:val="center"/>
        <w:rPr>
          <w:b/>
        </w:rPr>
      </w:pPr>
    </w:p>
    <w:p w:rsidR="000C7268" w:rsidRDefault="000C7268" w:rsidP="001A033A">
      <w:pPr>
        <w:jc w:val="right"/>
        <w:rPr>
          <w:b/>
        </w:rPr>
      </w:pPr>
    </w:p>
    <w:sectPr w:rsidR="000C7268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41" w:rsidRDefault="00063141" w:rsidP="00F5462C">
      <w:r>
        <w:separator/>
      </w:r>
    </w:p>
  </w:endnote>
  <w:endnote w:type="continuationSeparator" w:id="0">
    <w:p w:rsidR="00063141" w:rsidRDefault="00063141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41" w:rsidRDefault="00063141" w:rsidP="00F5462C">
      <w:r>
        <w:separator/>
      </w:r>
    </w:p>
  </w:footnote>
  <w:footnote w:type="continuationSeparator" w:id="0">
    <w:p w:rsidR="00063141" w:rsidRDefault="00063141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876880">
      <w:t>мационный бюллетень № 19</w:t>
    </w:r>
    <w:r w:rsidR="0028403E">
      <w:t xml:space="preserve"> от   01</w:t>
    </w:r>
    <w:r w:rsidR="00876880">
      <w:t>.03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63141"/>
    <w:rsid w:val="000C7268"/>
    <w:rsid w:val="00110E8A"/>
    <w:rsid w:val="001A033A"/>
    <w:rsid w:val="001F7DBA"/>
    <w:rsid w:val="002825DE"/>
    <w:rsid w:val="0028403E"/>
    <w:rsid w:val="00290375"/>
    <w:rsid w:val="002B01DE"/>
    <w:rsid w:val="002C5EDC"/>
    <w:rsid w:val="004449CF"/>
    <w:rsid w:val="00485671"/>
    <w:rsid w:val="00603F95"/>
    <w:rsid w:val="00635FB3"/>
    <w:rsid w:val="006512DB"/>
    <w:rsid w:val="00686F31"/>
    <w:rsid w:val="006C25AE"/>
    <w:rsid w:val="00703EED"/>
    <w:rsid w:val="0077139E"/>
    <w:rsid w:val="007D271B"/>
    <w:rsid w:val="00810D18"/>
    <w:rsid w:val="00822571"/>
    <w:rsid w:val="00876880"/>
    <w:rsid w:val="008969A8"/>
    <w:rsid w:val="00916287"/>
    <w:rsid w:val="00A16CF0"/>
    <w:rsid w:val="00AA7A70"/>
    <w:rsid w:val="00AC59FF"/>
    <w:rsid w:val="00AC6D79"/>
    <w:rsid w:val="00AF010E"/>
    <w:rsid w:val="00B04E56"/>
    <w:rsid w:val="00B33292"/>
    <w:rsid w:val="00B3514C"/>
    <w:rsid w:val="00BA7BC0"/>
    <w:rsid w:val="00BB3E8A"/>
    <w:rsid w:val="00CF6DB9"/>
    <w:rsid w:val="00D60484"/>
    <w:rsid w:val="00D85A7F"/>
    <w:rsid w:val="00E86E7C"/>
    <w:rsid w:val="00F5462C"/>
    <w:rsid w:val="00F679AD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DA69-3735-44BE-99AD-D5E6524E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2019-03-29T05:58:00Z</dcterms:created>
  <dcterms:modified xsi:type="dcterms:W3CDTF">2019-03-29T08:35:00Z</dcterms:modified>
</cp:coreProperties>
</file>