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28" w:rsidRPr="00D373B9" w:rsidRDefault="00F47D28" w:rsidP="00F47D28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47D28" w:rsidRPr="00D373B9" w:rsidRDefault="00F47D28" w:rsidP="00F47D28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47D28" w:rsidRPr="00D373B9" w:rsidRDefault="00F47D28" w:rsidP="00F47D28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47D28" w:rsidRDefault="00F47D28" w:rsidP="00F47D28">
      <w:pPr>
        <w:jc w:val="center"/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F47D28" w:rsidRDefault="00F47D28" w:rsidP="00F47D28">
      <w:pPr>
        <w:jc w:val="center"/>
      </w:pPr>
    </w:p>
    <w:p w:rsidR="00F47D28" w:rsidRPr="003959F2" w:rsidRDefault="00F47D28" w:rsidP="00F47D28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47D28" w:rsidRDefault="00F47D28" w:rsidP="00F47D28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47D28" w:rsidRDefault="00F47D28" w:rsidP="00F47D28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47D28" w:rsidRDefault="00F47D28" w:rsidP="00F47D28">
      <w:pPr>
        <w:jc w:val="center"/>
      </w:pPr>
      <w:r>
        <w:t>и иной официальной информации</w:t>
      </w:r>
    </w:p>
    <w:p w:rsidR="00F47D28" w:rsidRDefault="00F47D28" w:rsidP="00F47D28">
      <w:pPr>
        <w:jc w:val="center"/>
      </w:pPr>
      <w:r>
        <w:rPr>
          <w:noProof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F47D28" w:rsidRDefault="00F47D28" w:rsidP="00F47D2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8240" stroked="f">
            <v:textbox style="mso-next-textbox:#_x0000_s1028" inset="0,0,0,0">
              <w:txbxContent>
                <w:p w:rsidR="00F47D28" w:rsidRDefault="00F47D28" w:rsidP="00F47D28">
                  <w:r>
                    <w:t xml:space="preserve">     «7» сентября  2018 г.</w:t>
                  </w:r>
                </w:p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  <w:p w:rsidR="00F47D28" w:rsidRDefault="00F47D28" w:rsidP="00F47D28"/>
              </w:txbxContent>
            </v:textbox>
          </v:shape>
        </w:pict>
      </w:r>
    </w:p>
    <w:p w:rsidR="00F47D28" w:rsidRDefault="00F47D28" w:rsidP="00F47D28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F47D28" w:rsidRDefault="00F47D28" w:rsidP="00F47D28">
      <w:pPr>
        <w:jc w:val="center"/>
        <w:rPr>
          <w:sz w:val="44"/>
          <w:szCs w:val="44"/>
        </w:rPr>
      </w:pPr>
      <w:r>
        <w:rPr>
          <w:sz w:val="44"/>
          <w:szCs w:val="44"/>
        </w:rPr>
        <w:t>№ 44</w:t>
      </w:r>
    </w:p>
    <w:p w:rsidR="00F47D28" w:rsidRPr="00CB0DD8" w:rsidRDefault="00F47D28" w:rsidP="00F47D2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B0DD8">
        <w:rPr>
          <w:rFonts w:ascii="Times New Roman" w:hAnsi="Times New Roman"/>
          <w:b/>
          <w:sz w:val="24"/>
          <w:szCs w:val="24"/>
        </w:rPr>
        <w:t>МУНИЦИПАЛЬНОЕ ОБРАЗОВАНИЕ «НОВОРОЖДЕСТВЕНСКОЕ СЕЛЬСКОЕ ПОСЕЛЕНИЕ»</w:t>
      </w:r>
    </w:p>
    <w:p w:rsidR="00F47D28" w:rsidRPr="00CB0DD8" w:rsidRDefault="00F47D28" w:rsidP="00F47D28">
      <w:pPr>
        <w:pStyle w:val="a7"/>
        <w:jc w:val="center"/>
        <w:rPr>
          <w:b/>
        </w:rPr>
      </w:pPr>
      <w:r w:rsidRPr="00CB0DD8">
        <w:rPr>
          <w:b/>
        </w:rPr>
        <w:t>АДМИНИСТРАЦИЯ НОВОРОЖДЕСТВЕНСКОГО СЕЛЬСКОГО ПОСЕЛЕНИЯ</w:t>
      </w:r>
    </w:p>
    <w:p w:rsidR="00F47D28" w:rsidRPr="00CB0DD8" w:rsidRDefault="00F47D28" w:rsidP="00F47D28">
      <w:pPr>
        <w:tabs>
          <w:tab w:val="center" w:pos="4677"/>
          <w:tab w:val="left" w:pos="7596"/>
        </w:tabs>
        <w:rPr>
          <w:b/>
        </w:rPr>
      </w:pPr>
      <w:r>
        <w:rPr>
          <w:b/>
        </w:rPr>
        <w:tab/>
      </w:r>
      <w:r w:rsidRPr="00CB0DD8">
        <w:rPr>
          <w:b/>
        </w:rPr>
        <w:t>П О С Т А Н О В Л Е Н И Е</w:t>
      </w:r>
      <w:r>
        <w:rPr>
          <w:b/>
        </w:rPr>
        <w:tab/>
      </w:r>
    </w:p>
    <w:p w:rsidR="00F47D28" w:rsidRPr="00CB0DD8" w:rsidRDefault="00F47D28" w:rsidP="00F47D28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07 сентября 2018 года</w:t>
      </w:r>
      <w:r w:rsidRPr="00CB0DD8">
        <w:rPr>
          <w:szCs w:val="24"/>
        </w:rPr>
        <w:t xml:space="preserve">                                                                          </w:t>
      </w:r>
      <w:r>
        <w:rPr>
          <w:szCs w:val="24"/>
        </w:rPr>
        <w:t xml:space="preserve">                      </w:t>
      </w:r>
      <w:r w:rsidRPr="00CB0DD8">
        <w:rPr>
          <w:szCs w:val="24"/>
        </w:rPr>
        <w:t xml:space="preserve">             </w:t>
      </w:r>
      <w:r>
        <w:rPr>
          <w:szCs w:val="24"/>
        </w:rPr>
        <w:t>№ 48</w:t>
      </w:r>
      <w:r w:rsidRPr="00CB0DD8">
        <w:rPr>
          <w:szCs w:val="24"/>
        </w:rPr>
        <w:t xml:space="preserve">       </w:t>
      </w:r>
      <w:r>
        <w:rPr>
          <w:szCs w:val="24"/>
        </w:rPr>
        <w:t xml:space="preserve">                     </w:t>
      </w:r>
    </w:p>
    <w:p w:rsidR="00F47D28" w:rsidRPr="00CB0DD8" w:rsidRDefault="00F47D28" w:rsidP="00F47D28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 w:rsidRPr="00CB0DD8">
        <w:rPr>
          <w:szCs w:val="24"/>
        </w:rPr>
        <w:t>Томская область, Томский район, с. Новорождественское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123"/>
      </w:tblGrid>
      <w:tr w:rsidR="00F47D28" w:rsidRPr="00CB0DD8" w:rsidTr="003058D6">
        <w:trPr>
          <w:trHeight w:val="1165"/>
        </w:trPr>
        <w:tc>
          <w:tcPr>
            <w:tcW w:w="6123" w:type="dxa"/>
          </w:tcPr>
          <w:p w:rsidR="00F47D28" w:rsidRPr="00ED680B" w:rsidRDefault="00F47D28" w:rsidP="003058D6">
            <w:pPr>
              <w:spacing w:line="300" w:lineRule="exact"/>
            </w:pPr>
            <w:r w:rsidRPr="00ED680B">
              <w:t>«Об утверждении порядка выдачи согласия владельца автомобильной дороги местного значения муниципального образования «Новорождественское сельское поселение» на строительство, реконструкцию, капитальный ремонт, ремонт пересечений и примыканий автомобильной дороги местного значения муниципального образования «Новорождественское сельское поселение» к другой автомобильной дороге»</w:t>
            </w:r>
          </w:p>
        </w:tc>
      </w:tr>
    </w:tbl>
    <w:p w:rsidR="00F47D28" w:rsidRPr="00CB0DD8" w:rsidRDefault="00F47D28" w:rsidP="00F47D28">
      <w:pPr>
        <w:pStyle w:val="ab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>
        <w:rPr>
          <w:szCs w:val="24"/>
        </w:rPr>
        <w:t xml:space="preserve">В </w:t>
      </w:r>
      <w:r w:rsidRPr="00CB0DD8">
        <w:rPr>
          <w:szCs w:val="24"/>
        </w:rPr>
        <w:t>соответс</w:t>
      </w:r>
      <w:r>
        <w:rPr>
          <w:szCs w:val="24"/>
        </w:rPr>
        <w:t xml:space="preserve">твии с Федеральным законом от 8 ноября </w:t>
      </w:r>
      <w:r w:rsidRPr="00CB0DD8">
        <w:rPr>
          <w:szCs w:val="24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Cs w:val="24"/>
        </w:rPr>
        <w:t xml:space="preserve">Федеральным законом от 6 октября </w:t>
      </w:r>
      <w:r w:rsidRPr="00CB0DD8">
        <w:rPr>
          <w:szCs w:val="24"/>
        </w:rPr>
        <w:t>2003 № 131-ФЗ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поселение»,</w:t>
      </w:r>
      <w:r>
        <w:rPr>
          <w:szCs w:val="24"/>
        </w:rPr>
        <w:t xml:space="preserve"> утвержденным решением Совета Новорождественского сельского поселения 26 февраля 2015 года № 68</w:t>
      </w:r>
    </w:p>
    <w:p w:rsidR="00F47D28" w:rsidRPr="00CB0DD8" w:rsidRDefault="00F47D28" w:rsidP="00F47D28">
      <w:pPr>
        <w:pStyle w:val="ab"/>
        <w:tabs>
          <w:tab w:val="clear" w:pos="6804"/>
          <w:tab w:val="right" w:pos="9072"/>
        </w:tabs>
        <w:spacing w:before="240" w:after="240"/>
        <w:jc w:val="both"/>
        <w:rPr>
          <w:b/>
          <w:szCs w:val="24"/>
        </w:rPr>
      </w:pPr>
      <w:r w:rsidRPr="00CB0DD8">
        <w:rPr>
          <w:b/>
          <w:szCs w:val="24"/>
        </w:rPr>
        <w:t>ПОСТАНОВЛЯЮ:</w:t>
      </w:r>
    </w:p>
    <w:p w:rsidR="00F47D28" w:rsidRPr="00CB0DD8" w:rsidRDefault="00F47D28" w:rsidP="00F47D28">
      <w:pPr>
        <w:pStyle w:val="ab"/>
        <w:numPr>
          <w:ilvl w:val="0"/>
          <w:numId w:val="1"/>
        </w:numPr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 w:rsidRPr="00CB0DD8">
        <w:rPr>
          <w:szCs w:val="24"/>
        </w:rPr>
        <w:t>Утвердить Порядок выдачи согласия в письменной форме владельцем автомобильной дороги местного значения</w:t>
      </w:r>
      <w:r>
        <w:rPr>
          <w:szCs w:val="24"/>
        </w:rPr>
        <w:t xml:space="preserve"> муниципального образования «Новорождественское сельское поселение»</w:t>
      </w:r>
      <w:r w:rsidRPr="00CB0DD8">
        <w:rPr>
          <w:szCs w:val="24"/>
        </w:rPr>
        <w:t xml:space="preserve"> на строительство, реконструкцию, </w:t>
      </w:r>
      <w:r w:rsidRPr="00CB0DD8">
        <w:rPr>
          <w:szCs w:val="24"/>
        </w:rPr>
        <w:lastRenderedPageBreak/>
        <w:t xml:space="preserve">капитальный ремонт, </w:t>
      </w:r>
      <w:r>
        <w:rPr>
          <w:szCs w:val="24"/>
        </w:rPr>
        <w:t>ремонт пересечений</w:t>
      </w:r>
      <w:r w:rsidRPr="00CB0DD8">
        <w:rPr>
          <w:szCs w:val="24"/>
        </w:rPr>
        <w:t xml:space="preserve"> </w:t>
      </w:r>
      <w:r>
        <w:rPr>
          <w:szCs w:val="24"/>
        </w:rPr>
        <w:t>и примыканий</w:t>
      </w:r>
      <w:r w:rsidRPr="00CB0DD8">
        <w:rPr>
          <w:szCs w:val="24"/>
        </w:rPr>
        <w:t xml:space="preserve"> автомобильной дороги местного значения</w:t>
      </w:r>
      <w:r>
        <w:rPr>
          <w:szCs w:val="24"/>
        </w:rPr>
        <w:t xml:space="preserve"> муниципального образования «Новорождественское сельское поселение»</w:t>
      </w:r>
      <w:r w:rsidRPr="00CB0DD8">
        <w:rPr>
          <w:szCs w:val="24"/>
        </w:rPr>
        <w:t xml:space="preserve">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</w:p>
    <w:p w:rsidR="00F47D28" w:rsidRPr="00CB0DD8" w:rsidRDefault="00F47D28" w:rsidP="00F47D28">
      <w:pPr>
        <w:pStyle w:val="ad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Опублико</w:t>
      </w:r>
      <w:r>
        <w:rPr>
          <w:rFonts w:ascii="Times New Roman" w:hAnsi="Times New Roman" w:cs="Times New Roman"/>
          <w:sz w:val="24"/>
          <w:szCs w:val="24"/>
        </w:rPr>
        <w:t>вать настоящее постановление в И</w:t>
      </w:r>
      <w:r w:rsidRPr="00CB0DD8">
        <w:rPr>
          <w:rFonts w:ascii="Times New Roman" w:hAnsi="Times New Roman" w:cs="Times New Roman"/>
          <w:sz w:val="24"/>
          <w:szCs w:val="24"/>
        </w:rPr>
        <w:t>нформационном бюллетене</w:t>
      </w:r>
      <w:r>
        <w:rPr>
          <w:rFonts w:ascii="Times New Roman" w:hAnsi="Times New Roman" w:cs="Times New Roman"/>
          <w:sz w:val="24"/>
          <w:szCs w:val="24"/>
        </w:rPr>
        <w:t xml:space="preserve"> Новорождественского сельского поселения</w:t>
      </w:r>
      <w:r w:rsidRPr="00CB0DD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«Новорождественское сел</w:t>
      </w:r>
      <w:r>
        <w:rPr>
          <w:rFonts w:ascii="Times New Roman" w:hAnsi="Times New Roman" w:cs="Times New Roman"/>
          <w:sz w:val="24"/>
          <w:szCs w:val="24"/>
        </w:rPr>
        <w:t xml:space="preserve">ьское поселение» </w:t>
      </w:r>
      <w:r w:rsidRPr="00CB0DD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B0DD8">
          <w:rPr>
            <w:rStyle w:val="ac"/>
            <w:lang w:val="en-US"/>
          </w:rPr>
          <w:t>http</w:t>
        </w:r>
        <w:r w:rsidRPr="00CB0DD8">
          <w:rPr>
            <w:rStyle w:val="ac"/>
          </w:rPr>
          <w:t>://</w:t>
        </w:r>
        <w:r w:rsidRPr="00CB0DD8">
          <w:rPr>
            <w:rStyle w:val="ac"/>
            <w:lang w:val="en-US"/>
          </w:rPr>
          <w:t>www</w:t>
        </w:r>
        <w:r w:rsidRPr="00CB0DD8">
          <w:rPr>
            <w:rStyle w:val="ac"/>
          </w:rPr>
          <w:t>.</w:t>
        </w:r>
        <w:proofErr w:type="spellStart"/>
        <w:r w:rsidRPr="00CB0DD8">
          <w:rPr>
            <w:rStyle w:val="ac"/>
            <w:lang w:val="en-US"/>
          </w:rPr>
          <w:t>novorsp</w:t>
        </w:r>
        <w:proofErr w:type="spellEnd"/>
        <w:r w:rsidRPr="00CB0DD8">
          <w:rPr>
            <w:rStyle w:val="ac"/>
          </w:rPr>
          <w:t>.</w:t>
        </w:r>
        <w:proofErr w:type="spellStart"/>
        <w:r w:rsidRPr="00CB0DD8">
          <w:rPr>
            <w:rStyle w:val="ac"/>
            <w:lang w:val="en-US"/>
          </w:rPr>
          <w:t>tomsk</w:t>
        </w:r>
        <w:proofErr w:type="spellEnd"/>
        <w:r w:rsidRPr="00CB0DD8">
          <w:rPr>
            <w:rStyle w:val="ac"/>
          </w:rPr>
          <w:t>.</w:t>
        </w:r>
        <w:proofErr w:type="spellStart"/>
        <w:r w:rsidRPr="00CB0DD8">
          <w:rPr>
            <w:rStyle w:val="ac"/>
            <w:lang w:val="en-US"/>
          </w:rPr>
          <w:t>ru</w:t>
        </w:r>
        <w:proofErr w:type="spellEnd"/>
      </w:hyperlink>
      <w:r w:rsidRPr="00CB0DD8">
        <w:rPr>
          <w:rFonts w:ascii="Times New Roman" w:hAnsi="Times New Roman" w:cs="Times New Roman"/>
          <w:sz w:val="24"/>
          <w:szCs w:val="24"/>
        </w:rPr>
        <w:t>.</w:t>
      </w:r>
    </w:p>
    <w:p w:rsidR="00F47D28" w:rsidRPr="00CB0DD8" w:rsidRDefault="00F47D28" w:rsidP="00F47D28">
      <w:pPr>
        <w:pStyle w:val="ab"/>
        <w:numPr>
          <w:ilvl w:val="0"/>
          <w:numId w:val="1"/>
        </w:numPr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 w:rsidRPr="00CB0DD8">
        <w:rPr>
          <w:szCs w:val="24"/>
        </w:rPr>
        <w:t>Настоящее постановление вступает в силу с момента опубликования.</w:t>
      </w:r>
    </w:p>
    <w:p w:rsidR="00F47D28" w:rsidRDefault="00F47D28" w:rsidP="00F47D28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DD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Управляющего Делами Буйко Татьяну Владимировну.</w:t>
      </w:r>
    </w:p>
    <w:p w:rsidR="00F47D28" w:rsidRDefault="00F47D28" w:rsidP="00F47D28">
      <w:pPr>
        <w:jc w:val="both"/>
      </w:pPr>
    </w:p>
    <w:p w:rsidR="00F47D28" w:rsidRDefault="00F47D28" w:rsidP="00F47D28">
      <w:pPr>
        <w:jc w:val="both"/>
      </w:pPr>
    </w:p>
    <w:p w:rsidR="00F47D28" w:rsidRPr="00F47D28" w:rsidRDefault="00F47D28" w:rsidP="00F47D28">
      <w:pPr>
        <w:jc w:val="both"/>
      </w:pPr>
    </w:p>
    <w:p w:rsidR="00F47D28" w:rsidRPr="00CB0DD8" w:rsidRDefault="00F47D28" w:rsidP="00F47D28">
      <w:pPr>
        <w:jc w:val="both"/>
      </w:pPr>
      <w:r w:rsidRPr="00CB0DD8">
        <w:t xml:space="preserve"> Глава поселения  </w:t>
      </w:r>
    </w:p>
    <w:p w:rsidR="00F47D28" w:rsidRDefault="00F47D28" w:rsidP="00F47D28">
      <w:pPr>
        <w:jc w:val="both"/>
      </w:pPr>
      <w:r w:rsidRPr="00CB0DD8">
        <w:t>(Глава Администрации)                                                                    Е. Ю. Пшеленский</w:t>
      </w:r>
    </w:p>
    <w:p w:rsidR="00F47D28" w:rsidRDefault="00F47D28" w:rsidP="00F47D28">
      <w:pPr>
        <w:jc w:val="both"/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Default="00F47D28" w:rsidP="00F47D28">
      <w:pPr>
        <w:ind w:left="6180"/>
        <w:jc w:val="right"/>
        <w:rPr>
          <w:sz w:val="16"/>
          <w:szCs w:val="16"/>
        </w:rPr>
      </w:pPr>
    </w:p>
    <w:p w:rsidR="00F47D28" w:rsidRPr="00CB0DD8" w:rsidRDefault="00F47D28" w:rsidP="00F47D28">
      <w:pPr>
        <w:ind w:left="6180"/>
        <w:jc w:val="right"/>
      </w:pPr>
      <w:r w:rsidRPr="00CB0DD8">
        <w:t>Приложение</w:t>
      </w:r>
    </w:p>
    <w:p w:rsidR="00F47D28" w:rsidRPr="00CB0DD8" w:rsidRDefault="00F47D28" w:rsidP="00F47D28">
      <w:pPr>
        <w:jc w:val="right"/>
      </w:pPr>
      <w:r w:rsidRPr="00CB0DD8">
        <w:t>к постановлению Администрации</w:t>
      </w:r>
    </w:p>
    <w:p w:rsidR="00F47D28" w:rsidRPr="00CB0DD8" w:rsidRDefault="00F47D28" w:rsidP="00F47D28">
      <w:pPr>
        <w:jc w:val="right"/>
      </w:pPr>
      <w:r w:rsidRPr="00CB0DD8">
        <w:t>Новорождественского сельского поселения</w:t>
      </w:r>
    </w:p>
    <w:p w:rsidR="00F47D28" w:rsidRPr="00CB0DD8" w:rsidRDefault="00F47D28" w:rsidP="00F47D28">
      <w:pPr>
        <w:ind w:right="-1"/>
        <w:jc w:val="right"/>
      </w:pPr>
      <w:r>
        <w:t xml:space="preserve">            от 7 сентября 2018 года № 48</w:t>
      </w:r>
    </w:p>
    <w:p w:rsidR="00F47D28" w:rsidRPr="00CB0DD8" w:rsidRDefault="00F47D28" w:rsidP="00F47D28">
      <w:pPr>
        <w:jc w:val="right"/>
      </w:pPr>
    </w:p>
    <w:p w:rsidR="00F47D28" w:rsidRPr="00CB0DD8" w:rsidRDefault="00F47D28" w:rsidP="00F47D28">
      <w:pPr>
        <w:jc w:val="both"/>
      </w:pPr>
    </w:p>
    <w:p w:rsidR="00F47D28" w:rsidRPr="00CB0DD8" w:rsidRDefault="00F47D28" w:rsidP="00F47D28">
      <w:pPr>
        <w:jc w:val="center"/>
        <w:rPr>
          <w:b/>
        </w:rPr>
      </w:pPr>
      <w:r w:rsidRPr="00CB0DD8">
        <w:rPr>
          <w:b/>
        </w:rPr>
        <w:t xml:space="preserve">Порядок </w:t>
      </w:r>
    </w:p>
    <w:p w:rsidR="00F47D28" w:rsidRPr="00CB0DD8" w:rsidRDefault="00F47D28" w:rsidP="00F47D28">
      <w:pPr>
        <w:jc w:val="center"/>
        <w:rPr>
          <w:b/>
        </w:rPr>
      </w:pPr>
      <w:r w:rsidRPr="00CB0DD8">
        <w:rPr>
          <w:b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</w:p>
    <w:p w:rsidR="00F47D28" w:rsidRPr="00CB0DD8" w:rsidRDefault="00F47D28" w:rsidP="00F47D28">
      <w:pPr>
        <w:ind w:firstLine="708"/>
        <w:jc w:val="both"/>
      </w:pPr>
      <w:r w:rsidRPr="00CB0DD8">
        <w:t>1.</w:t>
      </w:r>
      <w:r w:rsidRPr="009C737D">
        <w:t xml:space="preserve"> Порядок выдачи согласия в письменной форме владельцем автомобильной дороги местного значения муниципального образования «Новорождественское сельское поселение» на строительство, реконструкцию, капитальный ремонт, ремонт пересечений и примыканий автомобильной дороги местного значения муниципального образования «Новорождественское сельское поселение» к другой автомобильной дороге</w:t>
      </w:r>
      <w:r w:rsidRPr="00CB0DD8">
        <w:t>, а также перечень документов, необходимый для выдачи такого согласия (далее - Порядок) разработан в соответствии с пунктом 1 части 5.3 статьи 20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устанавливает правила подачи владельцем другой автомобильной дороги и рассмотрения владельцем автомобильной дороги местного значения заявления о предоставлении согласия в письменной форме владельцем автомобильной дороги местного значения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(далее - пересечение) и примыкания автомобильной дороги местного значения к другой автомобильной дороге (далее - примыкание), а также перечень документов, прилагаемых к заявлению о</w:t>
      </w:r>
      <w:r>
        <w:t xml:space="preserve"> предоставлении такого согласия.</w:t>
      </w:r>
      <w:r w:rsidRPr="00CB0DD8">
        <w:t xml:space="preserve"> 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2. Согласие в письменной форме владельца автомобильной дороги местного значения, содержащее обязательные для исполнения технические требования и условия (далее - согласие), выдается владельцем автомобильной дороги местного значения владельцу другой автомобильной дороги в целях строительства, реконструкции, капитального ремонта, ремонта пересечений и (или) примыканий. </w:t>
      </w:r>
    </w:p>
    <w:p w:rsidR="00F47D28" w:rsidRPr="00CB0DD8" w:rsidRDefault="00F47D28" w:rsidP="00F47D28">
      <w:pPr>
        <w:ind w:firstLine="708"/>
        <w:jc w:val="both"/>
      </w:pPr>
      <w:r w:rsidRPr="00CB0DD8">
        <w:t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владельцами других автомобильных дорог с владельцами автомобильных дорог местного значения.</w:t>
      </w:r>
    </w:p>
    <w:p w:rsidR="00F47D28" w:rsidRPr="00CB0DD8" w:rsidRDefault="00F47D28" w:rsidP="00F47D28">
      <w:pPr>
        <w:ind w:firstLine="708"/>
        <w:jc w:val="both"/>
      </w:pPr>
      <w:r w:rsidRPr="00CB0DD8">
        <w:t>4. Примыкающие к автомобильным дорогам местного значения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5. При согласовании строительства, реконструкции, капитального ремонта, ремонта пересечений и (или) примыканий владелец автомобильных дорог местного значения обязан информировать лиц, которые планируют осуществлять строительство, реконструкцию, капитальный ремонт, ремонт таких пересечений и (или) примыканий, о </w:t>
      </w:r>
      <w:r w:rsidRPr="00CB0DD8">
        <w:lastRenderedPageBreak/>
        <w:t>планируемых реконструкции, капитальном ремонте автомобильных дорог местного значения и о сроках их реконструкции, капитального ремонта.</w:t>
      </w:r>
    </w:p>
    <w:p w:rsidR="00F47D28" w:rsidRPr="00CB0DD8" w:rsidRDefault="00F47D28" w:rsidP="00F47D28">
      <w:pPr>
        <w:ind w:firstLine="708"/>
        <w:jc w:val="both"/>
      </w:pPr>
      <w:r w:rsidRPr="00CB0DD8">
        <w:t>6. Согласие, указанное в пункте 2 настоящего Порядка, выдается владельцем автомобильной дороги местного значения на основании письменного заявления владельца другой автомобильной дороги о предоставлении такого согласия (далее - заяви</w:t>
      </w:r>
      <w:r>
        <w:t>тель, заявление соответственно).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7. В заявлении указывается: </w:t>
      </w:r>
    </w:p>
    <w:p w:rsidR="00F47D28" w:rsidRPr="00CB0DD8" w:rsidRDefault="00F47D28" w:rsidP="00F47D28">
      <w:pPr>
        <w:jc w:val="both"/>
      </w:pPr>
      <w:r>
        <w:t xml:space="preserve">1) </w:t>
      </w:r>
      <w:r w:rsidRPr="00CB0DD8">
        <w:t xml:space="preserve">наименование адресата заявления; </w:t>
      </w:r>
    </w:p>
    <w:p w:rsidR="00F47D28" w:rsidRPr="00CB0DD8" w:rsidRDefault="00F47D28" w:rsidP="00F47D28">
      <w:pPr>
        <w:jc w:val="both"/>
      </w:pPr>
      <w:r>
        <w:t xml:space="preserve">2) </w:t>
      </w:r>
      <w:r w:rsidRPr="00CB0DD8">
        <w:t xml:space="preserve">данные о заявителе: </w:t>
      </w:r>
    </w:p>
    <w:p w:rsidR="00F47D28" w:rsidRPr="00CB0DD8" w:rsidRDefault="00F47D28" w:rsidP="00F47D28">
      <w:pPr>
        <w:jc w:val="both"/>
      </w:pPr>
      <w:r w:rsidRPr="00CB0DD8">
        <w:t xml:space="preserve"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 </w:t>
      </w:r>
    </w:p>
    <w:p w:rsidR="00F47D28" w:rsidRPr="00CB0DD8" w:rsidRDefault="00F47D28" w:rsidP="00F47D28">
      <w:pPr>
        <w:jc w:val="both"/>
      </w:pPr>
      <w:r w:rsidRPr="00CB0DD8">
        <w:t xml:space="preserve"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 </w:t>
      </w:r>
    </w:p>
    <w:p w:rsidR="00F47D28" w:rsidRPr="00CB0DD8" w:rsidRDefault="00F47D28" w:rsidP="00F47D28">
      <w:pPr>
        <w:jc w:val="both"/>
      </w:pPr>
      <w:r>
        <w:t xml:space="preserve">3) </w:t>
      </w:r>
      <w:r w:rsidRPr="00CB0DD8">
        <w:t xml:space="preserve"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 </w:t>
      </w:r>
    </w:p>
    <w:p w:rsidR="00F47D28" w:rsidRPr="00CB0DD8" w:rsidRDefault="00F47D28" w:rsidP="00F47D28">
      <w:pPr>
        <w:jc w:val="both"/>
      </w:pPr>
      <w:r>
        <w:t xml:space="preserve">4) </w:t>
      </w:r>
      <w:r w:rsidRPr="00CB0DD8">
        <w:t xml:space="preserve"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 </w:t>
      </w:r>
    </w:p>
    <w:p w:rsidR="00F47D28" w:rsidRPr="00CB0DD8" w:rsidRDefault="00F47D28" w:rsidP="00F47D28">
      <w:pPr>
        <w:jc w:val="both"/>
      </w:pPr>
      <w:r>
        <w:t xml:space="preserve">5) </w:t>
      </w:r>
      <w:r w:rsidRPr="00CB0DD8">
        <w:t xml:space="preserve">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 </w:t>
      </w:r>
    </w:p>
    <w:p w:rsidR="00F47D28" w:rsidRDefault="00F47D28" w:rsidP="00F47D28">
      <w:pPr>
        <w:jc w:val="both"/>
      </w:pPr>
      <w:r>
        <w:t xml:space="preserve">6) </w:t>
      </w:r>
      <w:r w:rsidRPr="00CB0DD8">
        <w:t xml:space="preserve">способ получения согласия (почта, факс, электронная почта). </w:t>
      </w:r>
    </w:p>
    <w:p w:rsidR="00F47D28" w:rsidRPr="00CB0DD8" w:rsidRDefault="00F47D28" w:rsidP="00F47D28">
      <w:pPr>
        <w:jc w:val="both"/>
      </w:pPr>
    </w:p>
    <w:p w:rsidR="00F47D28" w:rsidRPr="00CB0DD8" w:rsidRDefault="00F47D28" w:rsidP="00F47D28">
      <w:pPr>
        <w:ind w:firstLine="708"/>
        <w:jc w:val="both"/>
      </w:pPr>
      <w:r w:rsidRPr="00CB0DD8">
        <w:t xml:space="preserve">8. К заявлению прилагаются: </w:t>
      </w:r>
    </w:p>
    <w:p w:rsidR="00F47D28" w:rsidRPr="00CB0DD8" w:rsidRDefault="00F47D28" w:rsidP="00F47D28">
      <w:pPr>
        <w:jc w:val="both"/>
      </w:pPr>
      <w:r w:rsidRPr="00CB0DD8">
        <w:t xml:space="preserve"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 </w:t>
      </w:r>
    </w:p>
    <w:p w:rsidR="00F47D28" w:rsidRPr="00CB0DD8" w:rsidRDefault="00F47D28" w:rsidP="00F47D28">
      <w:pPr>
        <w:jc w:val="both"/>
      </w:pPr>
      <w:r w:rsidRPr="00CB0DD8">
        <w:t xml:space="preserve">2)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 </w:t>
      </w:r>
    </w:p>
    <w:p w:rsidR="00F47D28" w:rsidRPr="00CB0DD8" w:rsidRDefault="00F47D28" w:rsidP="00F47D28">
      <w:pPr>
        <w:jc w:val="both"/>
      </w:pPr>
      <w:r w:rsidRPr="00CB0DD8">
        <w:t xml:space="preserve">пересечения и (или) примыкания; </w:t>
      </w:r>
    </w:p>
    <w:p w:rsidR="00F47D28" w:rsidRPr="00CB0DD8" w:rsidRDefault="00F47D28" w:rsidP="00F47D28">
      <w:pPr>
        <w:jc w:val="both"/>
      </w:pPr>
      <w:r w:rsidRPr="00CB0DD8">
        <w:t xml:space="preserve">границ полосы отвода и придорожных полос автомобильной дороги местного значения. </w:t>
      </w:r>
    </w:p>
    <w:p w:rsidR="00F47D28" w:rsidRPr="00CB0DD8" w:rsidRDefault="00F47D28" w:rsidP="00F47D28">
      <w:pPr>
        <w:jc w:val="both"/>
      </w:pPr>
      <w:r w:rsidRPr="00CB0DD8">
        <w:t xml:space="preserve">3) проект организации дорожного движения на период проведения работ и после них; </w:t>
      </w:r>
    </w:p>
    <w:p w:rsidR="00F47D28" w:rsidRDefault="00F47D28" w:rsidP="00F47D28">
      <w:pPr>
        <w:jc w:val="both"/>
      </w:pPr>
      <w:r w:rsidRPr="00CB0DD8">
        <w:t xml:space="preserve">4) сведения об утверждении документации по планировке территории (в случаях строительства, реконструкции пересечения и (или) примыкания). </w:t>
      </w:r>
    </w:p>
    <w:p w:rsidR="00F47D28" w:rsidRPr="00CB0DD8" w:rsidRDefault="00F47D28" w:rsidP="00F47D28">
      <w:pPr>
        <w:jc w:val="both"/>
      </w:pPr>
    </w:p>
    <w:p w:rsidR="00F47D28" w:rsidRDefault="00F47D28" w:rsidP="00F47D28">
      <w:pPr>
        <w:ind w:firstLine="708"/>
        <w:jc w:val="both"/>
      </w:pPr>
      <w:r w:rsidRPr="00CB0DD8">
        <w:t xml:space="preserve">9. Заявление подписывается заявителем, а также заверяется печатью (при наличии). </w:t>
      </w:r>
    </w:p>
    <w:p w:rsidR="00F47D28" w:rsidRPr="00CB0DD8" w:rsidRDefault="00F47D28" w:rsidP="00F47D28">
      <w:pPr>
        <w:ind w:firstLine="708"/>
        <w:jc w:val="both"/>
      </w:pPr>
    </w:p>
    <w:p w:rsidR="00F47D28" w:rsidRPr="00CB0DD8" w:rsidRDefault="00F47D28" w:rsidP="00F47D28">
      <w:pPr>
        <w:ind w:firstLine="708"/>
        <w:jc w:val="both"/>
      </w:pPr>
      <w:r w:rsidRPr="00CB0DD8">
        <w:t xml:space="preserve">10. Владелец автомобильной дороги местного значения в течение 3-х дней с даты получения заявления регистрирует его. 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11. По обращению заявителя владелец автомобильной дороги местного значения обязан предоставить ему сведения о дате приема заявления и его регистрационном номере. </w:t>
      </w:r>
    </w:p>
    <w:p w:rsidR="00F47D28" w:rsidRPr="00CB0DD8" w:rsidRDefault="00F47D28" w:rsidP="00F47D28">
      <w:pPr>
        <w:ind w:firstLine="708"/>
        <w:jc w:val="both"/>
      </w:pPr>
      <w:r>
        <w:t>12. В течение трех</w:t>
      </w:r>
      <w:r w:rsidRPr="00CB0DD8">
        <w:t xml:space="preserve"> рабочих дней с даты регистрации заявления владелец автомобильной дороги местного значения проверяет состав и полноту сведений и </w:t>
      </w:r>
      <w:r w:rsidRPr="00CB0DD8">
        <w:lastRenderedPageBreak/>
        <w:t xml:space="preserve">документов, указанных в пунктах 7 и 8 настоящего Порядка, и принимает решение о рассмотрении заявления или об отказе в рассмотрении такого заявления. 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13. В случае, если заявителем представлены не в полном объеме сведения и документы, указанные в пунктах 7 и 8 настоящего Порядка, владелец автомобильной дороги местного значения в срок, указанный в пункте 12 настоящего Порядка, направляет заявителю мотивированный отказ в рассмотрении заявления в письменной форме с указанием основания отказа. 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14. Владелец автомобильной дороги местного значения принимает решение об отказе в выдаче согласия в случае, если: </w:t>
      </w:r>
    </w:p>
    <w:p w:rsidR="00F47D28" w:rsidRPr="00CB0DD8" w:rsidRDefault="00F47D28" w:rsidP="00F47D28">
      <w:pPr>
        <w:jc w:val="both"/>
      </w:pPr>
      <w:r w:rsidRPr="00CB0DD8">
        <w:t xml:space="preserve">1) согласно настоящему Порядку владелец автомобильной дороги местного значения не вправе выдавать согласие; </w:t>
      </w:r>
    </w:p>
    <w:p w:rsidR="00F47D28" w:rsidRPr="00CB0DD8" w:rsidRDefault="00F47D28" w:rsidP="00F47D28">
      <w:pPr>
        <w:jc w:val="both"/>
      </w:pPr>
      <w:r w:rsidRPr="00CB0DD8">
        <w:t xml:space="preserve">2) сведения, предоставленные в заявлении, не соответствуют цели получения согласия; </w:t>
      </w:r>
    </w:p>
    <w:p w:rsidR="00F47D28" w:rsidRPr="00CB0DD8" w:rsidRDefault="00F47D28" w:rsidP="00F47D28">
      <w:pPr>
        <w:jc w:val="both"/>
      </w:pPr>
      <w:r w:rsidRPr="00CB0DD8">
        <w:t xml:space="preserve">3) размещение пересечения и (или) примыкания противоречит требованиям настоящего Порядка. 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15. В случае принятия владельцем автомобильной дороги местного значения решения об отказе в выдаче согласия по основаниям, указанным в пункте 14 настоящего Порядка, владелец автомобильной дороги местного значения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 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16. В случае принятия владельцем автомобильной дороги местного значения решения о выдаче согласия, такое согласие оформляется в виде письма владельца автомобильной дороги местного значения в адрес заявителя и должно содержать: сведения о заявителе, которому выдается согласие; цель получения согласия (строительство, реконструкция, капитальный ремонт, ремонт пересечения и (или) примыкания);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 кадастровые номера земельных участков, на которых планируется размещение пересечения и (или) примыкания; технические требования и условия, обязательные для исполнения;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 подпись должностного лица владельца автомобильной дороги местного значения. 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17. Согласие, оформленное в соответствии с пунктом 16 настоящего Порядка, в течение тридцати календарных дней с даты регистрации заявления направляется владельцем автомобильной дороги местного значения заявителю способом, указанным в заявлении. </w:t>
      </w:r>
    </w:p>
    <w:p w:rsidR="00F47D28" w:rsidRPr="00CB0DD8" w:rsidRDefault="00F47D28" w:rsidP="00F47D28">
      <w:pPr>
        <w:ind w:firstLine="708"/>
        <w:jc w:val="both"/>
      </w:pPr>
      <w:r w:rsidRPr="00CB0DD8">
        <w:t xml:space="preserve">18.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местного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местного значения в течение трех рабочих дней с момента регистрации данного обращения. </w:t>
      </w:r>
    </w:p>
    <w:p w:rsidR="00F47D28" w:rsidRPr="00CB0DD8" w:rsidRDefault="00F47D28" w:rsidP="00F47D28">
      <w:pPr>
        <w:ind w:firstLine="708"/>
        <w:jc w:val="both"/>
      </w:pPr>
      <w:r w:rsidRPr="00CB0DD8">
        <w:t>19. Заявитель может обжаловать решение, действия или бездействие должностных лиц владельца автомобильной дороги местного значения в порядке, предусмотренном законодательством Российской Федерации.</w:t>
      </w:r>
    </w:p>
    <w:p w:rsidR="00F47D28" w:rsidRDefault="00F47D28" w:rsidP="00F47D2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822571" w:rsidRDefault="00822571"/>
    <w:sectPr w:rsidR="00822571" w:rsidSect="008225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15" w:rsidRDefault="00A33815" w:rsidP="00F47D28">
      <w:r>
        <w:separator/>
      </w:r>
    </w:p>
  </w:endnote>
  <w:endnote w:type="continuationSeparator" w:id="0">
    <w:p w:rsidR="00A33815" w:rsidRDefault="00A33815" w:rsidP="00F4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15" w:rsidRDefault="00A33815" w:rsidP="00F47D28">
      <w:r>
        <w:separator/>
      </w:r>
    </w:p>
  </w:footnote>
  <w:footnote w:type="continuationSeparator" w:id="0">
    <w:p w:rsidR="00A33815" w:rsidRDefault="00A33815" w:rsidP="00F47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28" w:rsidRDefault="00F47D28" w:rsidP="00F47D28">
    <w:pPr>
      <w:pStyle w:val="a3"/>
      <w:tabs>
        <w:tab w:val="left" w:pos="1812"/>
      </w:tabs>
      <w:jc w:val="center"/>
    </w:pPr>
    <w:r>
      <w:t>Информационный бюллетень № 44 от   07.09.2018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47D28" w:rsidTr="003058D6">
      <w:trPr>
        <w:trHeight w:val="87"/>
      </w:trPr>
      <w:tc>
        <w:tcPr>
          <w:tcW w:w="10458" w:type="dxa"/>
        </w:tcPr>
        <w:p w:rsidR="00F47D28" w:rsidRPr="000E5FEB" w:rsidRDefault="00F47D28" w:rsidP="003058D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47D28" w:rsidRDefault="00F47D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7ED7"/>
    <w:multiLevelType w:val="hybridMultilevel"/>
    <w:tmpl w:val="1854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D28"/>
    <w:rsid w:val="001A369F"/>
    <w:rsid w:val="00822571"/>
    <w:rsid w:val="00A33815"/>
    <w:rsid w:val="00F4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7D28"/>
  </w:style>
  <w:style w:type="paragraph" w:styleId="a5">
    <w:name w:val="footer"/>
    <w:basedOn w:val="a"/>
    <w:link w:val="a6"/>
    <w:uiPriority w:val="99"/>
    <w:semiHidden/>
    <w:unhideWhenUsed/>
    <w:rsid w:val="00F47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7D28"/>
  </w:style>
  <w:style w:type="paragraph" w:styleId="a7">
    <w:name w:val="Body Text Indent"/>
    <w:basedOn w:val="a"/>
    <w:link w:val="a8"/>
    <w:rsid w:val="00F47D28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47D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F47D28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F47D28"/>
    <w:rPr>
      <w:rFonts w:ascii="Calibri" w:eastAsia="Calibri" w:hAnsi="Calibri" w:cs="Times New Roman"/>
      <w:lang w:eastAsia="ar-SA"/>
    </w:rPr>
  </w:style>
  <w:style w:type="paragraph" w:customStyle="1" w:styleId="ab">
    <w:name w:val="реквизитПодпись"/>
    <w:basedOn w:val="a"/>
    <w:rsid w:val="00F47D28"/>
    <w:pPr>
      <w:tabs>
        <w:tab w:val="left" w:pos="6804"/>
      </w:tabs>
      <w:spacing w:before="360"/>
    </w:pPr>
    <w:rPr>
      <w:szCs w:val="20"/>
    </w:rPr>
  </w:style>
  <w:style w:type="character" w:styleId="ac">
    <w:name w:val="Hyperlink"/>
    <w:rsid w:val="00F47D2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47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2018-09-11T03:51:00Z</dcterms:created>
  <dcterms:modified xsi:type="dcterms:W3CDTF">2018-09-11T03:53:00Z</dcterms:modified>
</cp:coreProperties>
</file>