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BC" w:rsidRPr="00E21CBC" w:rsidRDefault="00E21CBC" w:rsidP="00E21CBC">
      <w:pPr>
        <w:spacing w:line="240" w:lineRule="exact"/>
        <w:ind w:right="5466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1CBC" w:rsidRPr="00E21CBC" w:rsidRDefault="008E7CE8" w:rsidP="00E21CB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CBC"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r w:rsidR="00BA51AF" w:rsidRPr="00E21CB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рокуратура Томского района разъясняет </w:t>
      </w:r>
      <w:r w:rsidR="0052247C" w:rsidRPr="00E21CB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порядок возмещения ущерба от ДТП </w:t>
      </w:r>
    </w:p>
    <w:p w:rsidR="00E21CBC" w:rsidRPr="00E21CBC" w:rsidRDefault="0052247C" w:rsidP="00E21CB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В зависимости от тяжести и конкретных обстоятельств ДТП может привести к причинению</w:t>
      </w:r>
      <w:r w:rsidR="00E21CBC" w:rsidRPr="00E21CBC">
        <w:rPr>
          <w:rFonts w:ascii="Times New Roman" w:hAnsi="Times New Roman" w:cs="Times New Roman"/>
          <w:iCs/>
          <w:sz w:val="28"/>
          <w:szCs w:val="28"/>
        </w:rPr>
        <w:t>:</w:t>
      </w:r>
    </w:p>
    <w:p w:rsidR="00E21CBC" w:rsidRPr="00E21CBC" w:rsidRDefault="0052247C" w:rsidP="00E21C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- вреда имуществу потерпевшего;</w:t>
      </w:r>
    </w:p>
    <w:p w:rsidR="00E21CBC" w:rsidRPr="00E21CBC" w:rsidRDefault="0052247C" w:rsidP="00E21C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- вреда жизни и здоровью потерпевшего;</w:t>
      </w:r>
    </w:p>
    <w:p w:rsidR="00E21CBC" w:rsidRPr="00E21CBC" w:rsidRDefault="0052247C" w:rsidP="00E21C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- вреда в связи со смертью кормильца;</w:t>
      </w:r>
    </w:p>
    <w:p w:rsidR="0052247C" w:rsidRPr="00E21CBC" w:rsidRDefault="0052247C" w:rsidP="00E21C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- морального вреда.</w:t>
      </w:r>
    </w:p>
    <w:p w:rsidR="0052247C" w:rsidRPr="00E21CBC" w:rsidRDefault="0052247C" w:rsidP="0052247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К реальному ущербу относится, в том числе, утрата товарной стоимости автомобиля.</w:t>
      </w:r>
    </w:p>
    <w:p w:rsidR="0052247C" w:rsidRPr="00E21CBC" w:rsidRDefault="0052247C" w:rsidP="0052247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Пострадавший вправе потребовать возмещения иных расходов, связанных с ДТП, в частности расходов на эвакуацию поврежденного автомобиля с места ДТП и его хранение, проведение экспертизы транспортного средства.</w:t>
      </w:r>
    </w:p>
    <w:p w:rsidR="0052247C" w:rsidRPr="00E21CBC" w:rsidRDefault="0052247C" w:rsidP="0052247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В объем возмещаемого вреда здоровью включается утраченный пострадавшим заработок (доход), расходы на лечение и иные дополнительные расходы.</w:t>
      </w:r>
    </w:p>
    <w:p w:rsidR="0052247C" w:rsidRPr="00E21CBC" w:rsidRDefault="0052247C" w:rsidP="0052247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При причинении вреда здоровью, предполагается причинение и морального вреда, который также подлежит возмещению.</w:t>
      </w:r>
    </w:p>
    <w:p w:rsidR="0052247C" w:rsidRPr="00E21CBC" w:rsidRDefault="0052247C" w:rsidP="0052247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В случае смерти потерпевшего подлежат возмещению расходы на погребение, а также подлежит выплате возмещение отдельным категориям граждан вреда в результате смерти кормильца.</w:t>
      </w:r>
    </w:p>
    <w:p w:rsidR="00E21CBC" w:rsidRPr="00E21CBC" w:rsidRDefault="0052247C" w:rsidP="00E21CB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 xml:space="preserve">Вред, причиненный жизни и здоровью потерпевшего, взыскивается с </w:t>
      </w:r>
      <w:proofErr w:type="spellStart"/>
      <w:r w:rsidRPr="00E21CBC">
        <w:rPr>
          <w:rFonts w:ascii="Times New Roman" w:hAnsi="Times New Roman" w:cs="Times New Roman"/>
          <w:iCs/>
          <w:sz w:val="28"/>
          <w:szCs w:val="28"/>
        </w:rPr>
        <w:t>причинителя</w:t>
      </w:r>
      <w:proofErr w:type="spellEnd"/>
      <w:r w:rsidRPr="00E21CBC">
        <w:rPr>
          <w:rFonts w:ascii="Times New Roman" w:hAnsi="Times New Roman" w:cs="Times New Roman"/>
          <w:iCs/>
          <w:sz w:val="28"/>
          <w:szCs w:val="28"/>
        </w:rPr>
        <w:t xml:space="preserve"> вреда в части суммы, превыша</w:t>
      </w:r>
      <w:r w:rsidR="00E21CBC" w:rsidRPr="00E21CBC">
        <w:rPr>
          <w:rFonts w:ascii="Times New Roman" w:hAnsi="Times New Roman" w:cs="Times New Roman"/>
          <w:iCs/>
          <w:sz w:val="28"/>
          <w:szCs w:val="28"/>
        </w:rPr>
        <w:t>ющей компенсационную выплату</w:t>
      </w:r>
      <w:r w:rsidRPr="00E21CBC">
        <w:rPr>
          <w:rFonts w:ascii="Times New Roman" w:hAnsi="Times New Roman" w:cs="Times New Roman"/>
          <w:iCs/>
          <w:sz w:val="28"/>
          <w:szCs w:val="28"/>
        </w:rPr>
        <w:t>.</w:t>
      </w:r>
    </w:p>
    <w:p w:rsidR="0052247C" w:rsidRPr="00E21CBC" w:rsidRDefault="0052247C" w:rsidP="00E21CB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>Размеры вреда необходимо подтвердить документально. В зависимости от ситуации в этих целях могут быть оформлены те же документы, которые оформляютс</w:t>
      </w:r>
      <w:r w:rsidR="00E21CBC" w:rsidRPr="00E21CBC">
        <w:rPr>
          <w:rFonts w:ascii="Times New Roman" w:hAnsi="Times New Roman" w:cs="Times New Roman"/>
          <w:iCs/>
          <w:sz w:val="28"/>
          <w:szCs w:val="28"/>
        </w:rPr>
        <w:t xml:space="preserve">я для возмещения вреда по ОСАГО. </w:t>
      </w:r>
      <w:r w:rsidRPr="00E21CBC">
        <w:rPr>
          <w:rFonts w:ascii="Times New Roman" w:hAnsi="Times New Roman" w:cs="Times New Roman"/>
          <w:iCs/>
          <w:sz w:val="28"/>
          <w:szCs w:val="28"/>
        </w:rPr>
        <w:t>К таким документам, в частности, могут относиться: заключение независимой технической экспертизы; документы, подтверждающие расходы на проведение экспертизы, эвакуацию и хранение автомобиля; медицинские документы с указанием характера и степени повреждения здоровья в результате ДТП, а также периода нетрудоспособности; документы о размере заработной платы или ином доходе и др.</w:t>
      </w:r>
    </w:p>
    <w:p w:rsidR="0052247C" w:rsidRPr="00E21CBC" w:rsidRDefault="0052247C" w:rsidP="0052247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CBC">
        <w:rPr>
          <w:rFonts w:ascii="Times New Roman" w:hAnsi="Times New Roman" w:cs="Times New Roman"/>
          <w:iCs/>
          <w:sz w:val="28"/>
          <w:szCs w:val="28"/>
        </w:rPr>
        <w:t xml:space="preserve">Проверить действительность полиса можно на официальном сайте Российского союза </w:t>
      </w:r>
      <w:proofErr w:type="spellStart"/>
      <w:r w:rsidRPr="00E21CBC">
        <w:rPr>
          <w:rFonts w:ascii="Times New Roman" w:hAnsi="Times New Roman" w:cs="Times New Roman"/>
          <w:iCs/>
          <w:sz w:val="28"/>
          <w:szCs w:val="28"/>
        </w:rPr>
        <w:t>автостраховщиков</w:t>
      </w:r>
      <w:proofErr w:type="spellEnd"/>
      <w:r w:rsidRPr="00E21CBC">
        <w:rPr>
          <w:rFonts w:ascii="Times New Roman" w:hAnsi="Times New Roman" w:cs="Times New Roman"/>
          <w:iCs/>
          <w:sz w:val="28"/>
          <w:szCs w:val="28"/>
        </w:rPr>
        <w:t xml:space="preserve"> (РСА). Проверить полис ОСАГО, выданный с 01.01.2018, также можно, используя QR-код, указанный в полисе.</w:t>
      </w:r>
    </w:p>
    <w:p w:rsidR="0052247C" w:rsidRPr="00E21CBC" w:rsidRDefault="0052247C" w:rsidP="0052247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534142" w:rsidRPr="00E21CBC" w:rsidRDefault="00534142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534142" w:rsidRPr="00E21CBC" w:rsidRDefault="00534142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534142" w:rsidRPr="00E21CBC" w:rsidRDefault="00534142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534142" w:rsidRPr="00E21CBC" w:rsidRDefault="00534142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21CBC" w:rsidRPr="00E21CBC" w:rsidRDefault="00E21CBC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BA51AF" w:rsidRPr="00E21CBC" w:rsidRDefault="00BA51AF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sectPr w:rsidR="00BA51AF" w:rsidRPr="00E21CBC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CE8"/>
    <w:rsid w:val="000C299F"/>
    <w:rsid w:val="0021797B"/>
    <w:rsid w:val="00362728"/>
    <w:rsid w:val="003B0166"/>
    <w:rsid w:val="0052247C"/>
    <w:rsid w:val="00534142"/>
    <w:rsid w:val="006977A3"/>
    <w:rsid w:val="008B3037"/>
    <w:rsid w:val="008E7CE8"/>
    <w:rsid w:val="00BA51AF"/>
    <w:rsid w:val="00D63E32"/>
    <w:rsid w:val="00DA0613"/>
    <w:rsid w:val="00E21CBC"/>
    <w:rsid w:val="00F25B3F"/>
    <w:rsid w:val="00F4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3</cp:revision>
  <dcterms:created xsi:type="dcterms:W3CDTF">2018-05-04T06:59:00Z</dcterms:created>
  <dcterms:modified xsi:type="dcterms:W3CDTF">2018-06-21T12:23:00Z</dcterms:modified>
</cp:coreProperties>
</file>