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29283D">
                              <w:t>27</w:t>
                            </w:r>
                            <w:r w:rsidR="00BA11D2">
                              <w:t xml:space="preserve">» </w:t>
                            </w:r>
                            <w:r w:rsidR="0029283D">
                              <w:t>декабря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29283D">
                        <w:t>27</w:t>
                      </w:r>
                      <w:r w:rsidR="00BA11D2">
                        <w:t xml:space="preserve">» </w:t>
                      </w:r>
                      <w:r w:rsidR="0029283D">
                        <w:t>декабря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224DC3" w:rsidRPr="00224DC3">
        <w:rPr>
          <w:sz w:val="44"/>
          <w:szCs w:val="44"/>
        </w:rPr>
        <w:t>2</w:t>
      </w:r>
      <w:r w:rsidR="003A5152">
        <w:rPr>
          <w:sz w:val="44"/>
          <w:szCs w:val="44"/>
        </w:rPr>
        <w:t>9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29283D" w:rsidRPr="007C3587" w:rsidRDefault="000E38B1" w:rsidP="0029283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t>«</w:t>
      </w:r>
      <w:r w:rsidR="0029283D">
        <w:t>27</w:t>
      </w:r>
      <w:r>
        <w:t xml:space="preserve">» </w:t>
      </w:r>
      <w:r w:rsidR="0029283D">
        <w:t>декабря</w:t>
      </w:r>
      <w:r w:rsidR="00D41F69">
        <w:t xml:space="preserve"> 2024г.</w:t>
      </w:r>
      <w:r w:rsidR="00754A1C">
        <w:t xml:space="preserve">                          </w:t>
      </w:r>
      <w:r w:rsidR="0029283D" w:rsidRPr="007C3587">
        <w:rPr>
          <w:sz w:val="26"/>
          <w:szCs w:val="26"/>
        </w:rPr>
        <w:t>с. Новорождественское</w:t>
      </w:r>
    </w:p>
    <w:p w:rsidR="0029283D" w:rsidRPr="00EA0E44" w:rsidRDefault="0029283D" w:rsidP="0029283D">
      <w:pPr>
        <w:tabs>
          <w:tab w:val="left" w:pos="8700"/>
        </w:tabs>
        <w:rPr>
          <w:b/>
        </w:rPr>
      </w:pPr>
      <w:r w:rsidRPr="00EA0E44">
        <w:rPr>
          <w:b/>
        </w:rPr>
        <w:t xml:space="preserve">                                                                                                      </w:t>
      </w:r>
      <w:r w:rsidRPr="00EA0E44">
        <w:rPr>
          <w:b/>
        </w:rPr>
        <w:tab/>
      </w:r>
    </w:p>
    <w:p w:rsidR="0029283D" w:rsidRPr="008335FF" w:rsidRDefault="0029283D" w:rsidP="0029283D">
      <w:pPr>
        <w:pStyle w:val="af3"/>
        <w:spacing w:before="0"/>
        <w:ind w:right="4988"/>
        <w:rPr>
          <w:szCs w:val="24"/>
        </w:rPr>
      </w:pPr>
      <w:r w:rsidRPr="008335FF">
        <w:rPr>
          <w:szCs w:val="24"/>
        </w:rPr>
        <w:t xml:space="preserve">Об утверждении </w:t>
      </w:r>
      <w:r>
        <w:rPr>
          <w:szCs w:val="24"/>
        </w:rPr>
        <w:t>п</w:t>
      </w:r>
      <w:r w:rsidRPr="008335FF">
        <w:rPr>
          <w:szCs w:val="24"/>
        </w:rPr>
        <w:t xml:space="preserve">еречня главных администраторов доходов бюджета </w:t>
      </w:r>
      <w:r>
        <w:rPr>
          <w:szCs w:val="24"/>
        </w:rPr>
        <w:t>Новорождественского</w:t>
      </w:r>
      <w:r w:rsidRPr="008335FF">
        <w:rPr>
          <w:szCs w:val="24"/>
        </w:rPr>
        <w:t xml:space="preserve"> сельского поселения</w:t>
      </w:r>
    </w:p>
    <w:p w:rsidR="0029283D" w:rsidRPr="00C61BF4" w:rsidRDefault="0029283D" w:rsidP="0029283D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29283D" w:rsidRPr="00C61BF4" w:rsidRDefault="0029283D" w:rsidP="0029283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C61BF4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C61BF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61BF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61BF4">
        <w:rPr>
          <w:rFonts w:ascii="Times New Roman" w:hAnsi="Times New Roman" w:cs="Times New Roman"/>
          <w:sz w:val="24"/>
          <w:szCs w:val="24"/>
        </w:rPr>
        <w:t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283D" w:rsidRPr="00C61BF4" w:rsidRDefault="0029283D" w:rsidP="0029283D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29283D" w:rsidRPr="00C61BF4" w:rsidRDefault="0029283D" w:rsidP="0029283D">
      <w:pPr>
        <w:pStyle w:val="af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29283D" w:rsidRPr="00C61BF4" w:rsidRDefault="0029283D" w:rsidP="0029283D">
      <w:pPr>
        <w:pStyle w:val="af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29283D" w:rsidRPr="00C61BF4" w:rsidRDefault="0029283D" w:rsidP="0029283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</w:t>
      </w:r>
      <w:proofErr w:type="gramStart"/>
      <w:r w:rsidRPr="00C61BF4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61BF4">
        <w:rPr>
          <w:rFonts w:ascii="Times New Roman" w:hAnsi="Times New Roman" w:cs="Times New Roman"/>
          <w:sz w:val="24"/>
          <w:szCs w:val="24"/>
        </w:rPr>
        <w:t xml:space="preserve"> к настоящему постановлению (далее – Перечень).</w:t>
      </w:r>
    </w:p>
    <w:p w:rsidR="0029283D" w:rsidRPr="00C61BF4" w:rsidRDefault="0029283D" w:rsidP="0029283D">
      <w:pPr>
        <w:pStyle w:val="ConsPlusNormal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hAnsi="Times New Roman" w:cs="Times New Roman"/>
          <w:sz w:val="24"/>
          <w:szCs w:val="24"/>
        </w:rPr>
        <w:t>2. Установить, что в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</w:t>
      </w:r>
      <w:proofErr w:type="gramStart"/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доходов</w:t>
      </w:r>
      <w:proofErr w:type="gramEnd"/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изменения в Перечень вносятся в течение финансового года путем </w:t>
      </w:r>
      <w:r w:rsidRPr="00C61BF4">
        <w:rPr>
          <w:rFonts w:ascii="Times New Roman" w:hAnsi="Times New Roman" w:cs="Times New Roman"/>
          <w:sz w:val="24"/>
          <w:szCs w:val="24"/>
        </w:rPr>
        <w:t xml:space="preserve"> внесения изменений в настоящее постановление</w:t>
      </w: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9283D" w:rsidRPr="00C61BF4" w:rsidRDefault="0029283D" w:rsidP="0029283D">
      <w:pPr>
        <w:pStyle w:val="ConsPlusNormal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1BF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</w:p>
    <w:p w:rsidR="0029283D" w:rsidRPr="00C61BF4" w:rsidRDefault="0029283D" w:rsidP="0029283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lastRenderedPageBreak/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поселения, начиная с бюджета </w:t>
      </w: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 и 2027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9283D" w:rsidRPr="00C61BF4" w:rsidRDefault="0029283D" w:rsidP="0029283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Информационном бюллетене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61BF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C61BF4">
        <w:rPr>
          <w:rFonts w:ascii="Times New Roman" w:hAnsi="Times New Roman" w:cs="Times New Roman"/>
          <w:sz w:val="24"/>
          <w:szCs w:val="24"/>
        </w:rPr>
        <w:t xml:space="preserve">  поселения и на  официальном сайте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Новорождественское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F4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29283D" w:rsidRDefault="0029283D" w:rsidP="0029283D">
      <w:pPr>
        <w:pStyle w:val="af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C61BF4">
        <w:rPr>
          <w:szCs w:val="24"/>
        </w:rPr>
        <w:t xml:space="preserve">          5. Контроль за исполнением настоящего постановления возложить на </w:t>
      </w:r>
      <w:r>
        <w:rPr>
          <w:szCs w:val="24"/>
        </w:rPr>
        <w:t xml:space="preserve">специалиста </w:t>
      </w:r>
    </w:p>
    <w:p w:rsidR="0029283D" w:rsidRPr="00C61BF4" w:rsidRDefault="0029283D" w:rsidP="0029283D">
      <w:pPr>
        <w:pStyle w:val="af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>1 категории Иванову Г.В.</w:t>
      </w:r>
    </w:p>
    <w:p w:rsidR="0029283D" w:rsidRDefault="0029283D" w:rsidP="0029283D">
      <w:pPr>
        <w:pStyle w:val="ad"/>
        <w:jc w:val="both"/>
      </w:pPr>
    </w:p>
    <w:p w:rsidR="0029283D" w:rsidRDefault="0029283D" w:rsidP="0029283D">
      <w:pPr>
        <w:pStyle w:val="ad"/>
        <w:jc w:val="both"/>
      </w:pPr>
    </w:p>
    <w:p w:rsidR="0029283D" w:rsidRPr="00C61BF4" w:rsidRDefault="0029283D" w:rsidP="0029283D">
      <w:pPr>
        <w:pStyle w:val="ad"/>
        <w:jc w:val="both"/>
      </w:pPr>
    </w:p>
    <w:p w:rsidR="0029283D" w:rsidRDefault="0029283D" w:rsidP="0029283D">
      <w:pPr>
        <w:pStyle w:val="af3"/>
        <w:spacing w:before="0"/>
        <w:rPr>
          <w:szCs w:val="24"/>
        </w:rPr>
      </w:pPr>
    </w:p>
    <w:p w:rsidR="0029283D" w:rsidRPr="00C61BF4" w:rsidRDefault="0029283D" w:rsidP="0029283D">
      <w:pPr>
        <w:pStyle w:val="af3"/>
        <w:spacing w:before="0"/>
        <w:rPr>
          <w:szCs w:val="24"/>
        </w:rPr>
      </w:pPr>
      <w:proofErr w:type="gramStart"/>
      <w:r w:rsidRPr="00C61BF4">
        <w:rPr>
          <w:szCs w:val="24"/>
        </w:rPr>
        <w:t xml:space="preserve">Глава </w:t>
      </w:r>
      <w:r>
        <w:rPr>
          <w:szCs w:val="24"/>
        </w:rPr>
        <w:t xml:space="preserve"> поселения</w:t>
      </w:r>
      <w:proofErr w:type="gramEnd"/>
      <w:r>
        <w:rPr>
          <w:szCs w:val="24"/>
        </w:rPr>
        <w:t xml:space="preserve"> (Глава Администрации)                                     И.А. Сафронов</w:t>
      </w:r>
      <w:r w:rsidRPr="00C61BF4">
        <w:rPr>
          <w:szCs w:val="24"/>
        </w:rPr>
        <w:t xml:space="preserve">                                 </w:t>
      </w:r>
      <w:r w:rsidRPr="00C61BF4">
        <w:rPr>
          <w:szCs w:val="24"/>
        </w:rPr>
        <w:tab/>
      </w:r>
      <w:r w:rsidRPr="00C61BF4">
        <w:rPr>
          <w:szCs w:val="24"/>
        </w:rPr>
        <w:tab/>
        <w:t xml:space="preserve">         </w:t>
      </w:r>
    </w:p>
    <w:p w:rsidR="0029283D" w:rsidRPr="00C61BF4" w:rsidRDefault="0029283D" w:rsidP="0029283D">
      <w:pPr>
        <w:pStyle w:val="af3"/>
        <w:spacing w:before="0"/>
        <w:rPr>
          <w:szCs w:val="24"/>
        </w:rPr>
      </w:pPr>
    </w:p>
    <w:p w:rsidR="0029283D" w:rsidRPr="00C61BF4" w:rsidRDefault="0029283D" w:rsidP="0029283D">
      <w:pPr>
        <w:pStyle w:val="af3"/>
        <w:spacing w:before="0"/>
        <w:rPr>
          <w:szCs w:val="24"/>
        </w:rPr>
      </w:pPr>
    </w:p>
    <w:p w:rsidR="0029283D" w:rsidRDefault="0029283D" w:rsidP="0029283D"/>
    <w:p w:rsidR="0029283D" w:rsidRDefault="0029283D" w:rsidP="0029283D">
      <w:pPr>
        <w:pStyle w:val="ConsPlusNormal"/>
        <w:widowControl/>
        <w:rPr>
          <w:rFonts w:asciiTheme="minorHAnsi" w:eastAsiaTheme="minorEastAsia" w:hAnsiTheme="minorHAnsi" w:cstheme="minorBidi"/>
          <w:sz w:val="24"/>
          <w:szCs w:val="24"/>
        </w:rPr>
      </w:pPr>
    </w:p>
    <w:p w:rsidR="0029283D" w:rsidRPr="00EA0E44" w:rsidRDefault="0029283D" w:rsidP="0029283D">
      <w:pPr>
        <w:pStyle w:val="ConsPlusNormal"/>
        <w:widowControl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Приложение 1 к постановлению </w:t>
      </w:r>
    </w:p>
    <w:p w:rsidR="0029283D" w:rsidRDefault="0029283D" w:rsidP="0029283D">
      <w:pPr>
        <w:pStyle w:val="ConsPlusNormal"/>
        <w:widowControl/>
        <w:ind w:left="2835"/>
        <w:jc w:val="right"/>
        <w:rPr>
          <w:rFonts w:ascii="Times New Roman" w:hAnsi="Times New Roman" w:cs="Times New Roman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Администрации Н</w:t>
      </w:r>
      <w:r>
        <w:rPr>
          <w:rFonts w:ascii="Times New Roman" w:hAnsi="Times New Roman" w:cs="Times New Roman"/>
          <w:szCs w:val="24"/>
        </w:rPr>
        <w:t>оворождественского</w:t>
      </w:r>
    </w:p>
    <w:p w:rsidR="0029283D" w:rsidRPr="00E65E65" w:rsidRDefault="0029283D" w:rsidP="0029283D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A0E44"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Cs w:val="24"/>
        </w:rPr>
        <w:t>27.12</w:t>
      </w:r>
      <w:r w:rsidRPr="00EA0E44">
        <w:rPr>
          <w:rFonts w:ascii="Times New Roman" w:hAnsi="Times New Roman" w:cs="Times New Roman"/>
          <w:szCs w:val="24"/>
        </w:rPr>
        <w:t>.202</w:t>
      </w:r>
      <w:r>
        <w:rPr>
          <w:rFonts w:ascii="Times New Roman" w:hAnsi="Times New Roman" w:cs="Times New Roman"/>
          <w:szCs w:val="24"/>
        </w:rPr>
        <w:t>4</w:t>
      </w:r>
      <w:r w:rsidRPr="00EA0E44">
        <w:rPr>
          <w:rFonts w:ascii="Times New Roman" w:hAnsi="Times New Roman" w:cs="Times New Roman"/>
          <w:szCs w:val="24"/>
        </w:rPr>
        <w:t xml:space="preserve"> года № </w:t>
      </w:r>
      <w:r>
        <w:rPr>
          <w:rFonts w:ascii="Times New Roman" w:hAnsi="Times New Roman" w:cs="Times New Roman"/>
          <w:szCs w:val="24"/>
        </w:rPr>
        <w:t>88</w:t>
      </w:r>
      <w:r w:rsidRPr="00EA0E44">
        <w:rPr>
          <w:rFonts w:ascii="Times New Roman" w:hAnsi="Times New Roman" w:cs="Times New Roman"/>
          <w:szCs w:val="24"/>
        </w:rPr>
        <w:t xml:space="preserve"> </w:t>
      </w:r>
    </w:p>
    <w:p w:rsidR="0029283D" w:rsidRPr="00CC213A" w:rsidRDefault="0029283D" w:rsidP="0029283D">
      <w:pPr>
        <w:ind w:firstLine="720"/>
        <w:jc w:val="both"/>
      </w:pPr>
      <w:r w:rsidRPr="00CC213A">
        <w:rPr>
          <w:i/>
        </w:rPr>
        <w:tab/>
        <w:t xml:space="preserve">                                                                                                                 </w:t>
      </w:r>
    </w:p>
    <w:p w:rsidR="0029283D" w:rsidRDefault="0029283D" w:rsidP="0029283D">
      <w:pPr>
        <w:jc w:val="center"/>
        <w:rPr>
          <w:b/>
          <w:sz w:val="28"/>
          <w:szCs w:val="28"/>
        </w:rPr>
      </w:pPr>
      <w:r w:rsidRPr="00B23B3D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29283D" w:rsidRPr="00B23B3D" w:rsidRDefault="0029283D" w:rsidP="0029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Новорождественского</w:t>
      </w:r>
      <w:r w:rsidRPr="00B23B3D">
        <w:rPr>
          <w:b/>
          <w:sz w:val="28"/>
          <w:szCs w:val="28"/>
        </w:rPr>
        <w:t xml:space="preserve"> сельского поселения</w:t>
      </w:r>
    </w:p>
    <w:p w:rsidR="0029283D" w:rsidRDefault="0029283D" w:rsidP="0029283D">
      <w:pPr>
        <w:jc w:val="right"/>
      </w:pP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5"/>
        <w:gridCol w:w="6734"/>
      </w:tblGrid>
      <w:tr w:rsidR="0029283D" w:rsidRPr="00EA0E44" w:rsidTr="00B141AC">
        <w:trPr>
          <w:cantSplit/>
          <w:trHeight w:val="973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Код бюджетной </w:t>
            </w:r>
          </w:p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Наименование главного администратора доходов </w:t>
            </w:r>
          </w:p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EA0E44">
              <w:rPr>
                <w:color w:val="000000"/>
                <w:szCs w:val="18"/>
              </w:rPr>
              <w:t xml:space="preserve">местного бюджета </w:t>
            </w:r>
          </w:p>
        </w:tc>
      </w:tr>
      <w:tr w:rsidR="0029283D" w:rsidRPr="00EA0E44" w:rsidTr="00B141AC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0E44">
              <w:rPr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67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</w:tr>
      <w:tr w:rsidR="0029283D" w:rsidRPr="00EA0E44" w:rsidTr="00B141AC"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2</w:t>
            </w:r>
          </w:p>
        </w:tc>
        <w:tc>
          <w:tcPr>
            <w:tcW w:w="6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3</w:t>
            </w:r>
          </w:p>
        </w:tc>
      </w:tr>
      <w:tr w:rsidR="0029283D" w:rsidRPr="00EA0E44" w:rsidTr="00B141AC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EA0E44">
              <w:rPr>
                <w:b/>
                <w:bCs/>
                <w:color w:val="000000"/>
              </w:rPr>
              <w:t>– территориальные органы федеральных органов исполнительной власти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  <w:r w:rsidRPr="00EA0E44">
              <w:rPr>
                <w:b/>
                <w:color w:val="000000"/>
                <w:szCs w:val="20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A0E44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A0E44">
              <w:t>1 16 33050 10 0000 140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both"/>
              <w:rPr>
                <w:color w:val="000000"/>
                <w:szCs w:val="20"/>
              </w:rPr>
            </w:pPr>
            <w:r w:rsidRPr="00EA0E44">
              <w:t xml:space="preserve">Денежные    взыскания </w:t>
            </w:r>
            <w:proofErr w:type="gramStart"/>
            <w:r w:rsidRPr="00EA0E44">
              <w:t xml:space="preserve">   (</w:t>
            </w:r>
            <w:proofErr w:type="gramEnd"/>
            <w:r w:rsidRPr="00EA0E44">
              <w:t>штрафы)    за   нарушение  законодательства  Российской Федерации  о  размещении заказов   на  поставки  товаров,  выполнение   работ,     оказание услуг для нужд поселений</w:t>
            </w:r>
            <w:r>
              <w:t>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182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E44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29283D" w:rsidRPr="00EA0E44" w:rsidTr="00B141A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1 01 02000 01 0000 110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доходы физических лиц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1 03 02231</w:t>
            </w:r>
            <w:r w:rsidRPr="00EA0E44">
              <w:rPr>
                <w:color w:val="000000"/>
              </w:rPr>
              <w:t xml:space="preserve"> 01 0000 110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 дифференцированных нормативов отчислений в местные бюджеты (по нормативам, установленным Федеральным </w:t>
            </w:r>
            <w:r w:rsidRPr="006E40AB">
              <w:rPr>
                <w:color w:val="000000"/>
              </w:rPr>
              <w:lastRenderedPageBreak/>
              <w:t>законом о федеральном бюдже</w:t>
            </w:r>
            <w:bookmarkStart w:id="0" w:name="_GoBack"/>
            <w:bookmarkEnd w:id="0"/>
            <w:r w:rsidRPr="006E40AB">
              <w:rPr>
                <w:color w:val="000000"/>
              </w:rPr>
              <w:t>те в целях формирования дорожных фондов субъектов Российской Федерации).</w:t>
            </w:r>
          </w:p>
        </w:tc>
      </w:tr>
      <w:tr w:rsidR="0029283D" w:rsidRPr="00EA0E44" w:rsidTr="00B141A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1 03 02241</w:t>
            </w:r>
            <w:r w:rsidRPr="00EA0E44">
              <w:rPr>
                <w:color w:val="000000"/>
              </w:rPr>
              <w:t xml:space="preserve">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40AB">
              <w:rPr>
                <w:color w:val="000000"/>
              </w:rPr>
              <w:t>инжекторных</w:t>
            </w:r>
            <w:proofErr w:type="spellEnd"/>
            <w:r w:rsidRPr="006E40AB">
              <w:rPr>
                <w:color w:val="000000"/>
              </w:rPr>
              <w:t xml:space="preserve">) двигателей, подлежащие распределению между бюджетами субъектов РФ и местными бюджетами с учетом установленных </w:t>
            </w:r>
            <w:proofErr w:type="gramStart"/>
            <w:r w:rsidRPr="006E40AB">
              <w:rPr>
                <w:color w:val="000000"/>
              </w:rPr>
              <w:t>дифференцированных  нормативов</w:t>
            </w:r>
            <w:proofErr w:type="gramEnd"/>
            <w:r w:rsidRPr="006E40AB">
              <w:rPr>
                <w:color w:val="000000"/>
              </w:rPr>
              <w:t xml:space="preserve">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29283D" w:rsidRPr="00EA0E44" w:rsidTr="00B141A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1 03 02251</w:t>
            </w:r>
            <w:r w:rsidRPr="00EA0E44">
              <w:rPr>
                <w:color w:val="000000"/>
              </w:rPr>
              <w:t xml:space="preserve">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</w:t>
            </w:r>
            <w:proofErr w:type="gramStart"/>
            <w:r w:rsidRPr="006E40AB">
              <w:rPr>
                <w:color w:val="000000"/>
              </w:rPr>
              <w:t>установленных  дифференцированных</w:t>
            </w:r>
            <w:proofErr w:type="gramEnd"/>
            <w:r w:rsidRPr="006E40AB">
              <w:rPr>
                <w:color w:val="000000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29283D" w:rsidRPr="00EA0E44" w:rsidTr="00B141AC">
        <w:trPr>
          <w:trHeight w:val="1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1 03 02261</w:t>
            </w:r>
            <w:r w:rsidRPr="00EA0E44">
              <w:rPr>
                <w:color w:val="000000"/>
              </w:rPr>
              <w:t xml:space="preserve"> 01 0000 100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40AB">
              <w:rPr>
                <w:color w:val="000000"/>
              </w:rPr>
              <w:t xml:space="preserve">Доходы от уплаты акцизов на прямогонный </w:t>
            </w:r>
            <w:proofErr w:type="gramStart"/>
            <w:r w:rsidRPr="006E40AB">
              <w:rPr>
                <w:color w:val="000000"/>
              </w:rPr>
              <w:t>бензин,  подлежащие</w:t>
            </w:r>
            <w:proofErr w:type="gramEnd"/>
            <w:r w:rsidRPr="006E40AB">
              <w:rPr>
                <w:color w:val="000000"/>
              </w:rPr>
              <w:t xml:space="preserve">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</w:tr>
      <w:tr w:rsidR="0029283D" w:rsidRPr="00EA0E44" w:rsidTr="00B141AC">
        <w:trPr>
          <w:trHeight w:val="2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1 05 03000 01 0000 110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Единый сельскохозяйственный налог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1 06 01030 10 0000 110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Налог на имущество физических лиц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1 06 06013 10 0000 110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Земельный налог, взимаемый по ставкам, установленным в соответствии с </w:t>
            </w:r>
            <w:proofErr w:type="gramStart"/>
            <w:r w:rsidRPr="00EA0E44">
              <w:rPr>
                <w:color w:val="000000"/>
              </w:rPr>
              <w:t>подпунктом  1</w:t>
            </w:r>
            <w:proofErr w:type="gramEnd"/>
            <w:r w:rsidRPr="00EA0E44">
              <w:rPr>
                <w:color w:val="000000"/>
              </w:rPr>
              <w:t xml:space="preserve"> пункта 1 ст. 394  Налогового кодекса РФ и применяемым к объектам налогообложения, расположенным в границах поселений.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106 06023 10 0000 110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A29E6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106 06033 10 0000 110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DA29E6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106 06043 10 0000 110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A0E44">
              <w:rPr>
                <w:color w:val="000000"/>
                <w:lang w:val="en-US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t xml:space="preserve">1 08 04020 01 0000 110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tabs>
                <w:tab w:val="left" w:pos="5730"/>
              </w:tabs>
              <w:jc w:val="both"/>
            </w:pPr>
            <w:r w:rsidRPr="00EA0E44">
              <w:t xml:space="preserve">Государственная </w:t>
            </w:r>
            <w:proofErr w:type="gramStart"/>
            <w:r w:rsidRPr="00EA0E44">
              <w:t>пошлина  за</w:t>
            </w:r>
            <w:proofErr w:type="gramEnd"/>
            <w:r w:rsidRPr="00EA0E44">
              <w:t xml:space="preserve">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совершение нотариальных действий</w:t>
            </w:r>
            <w:r>
              <w:t>.</w:t>
            </w:r>
          </w:p>
        </w:tc>
      </w:tr>
      <w:tr w:rsidR="0029283D" w:rsidRPr="00EA0E44" w:rsidTr="00B141AC">
        <w:trPr>
          <w:trHeight w:val="3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905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E44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1 17 01050 10 0000 180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  поселений</w:t>
            </w:r>
            <w:r>
              <w:rPr>
                <w:bCs/>
                <w:color w:val="000000"/>
              </w:rPr>
              <w:t>.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2 08 05000 10 0000 150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Перечисления из бюджетов поселений (в </w:t>
            </w:r>
            <w:proofErr w:type="gramStart"/>
            <w:r w:rsidRPr="00EA0E44">
              <w:rPr>
                <w:bCs/>
                <w:color w:val="000000"/>
              </w:rPr>
              <w:t>бюджеты  поселений</w:t>
            </w:r>
            <w:proofErr w:type="gramEnd"/>
            <w:r w:rsidRPr="00EA0E44">
              <w:rPr>
                <w:bCs/>
                <w:color w:val="000000"/>
              </w:rPr>
              <w:t>) для осуществления возврата (зачета) излишне уплаченных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bCs/>
                <w:color w:val="000000"/>
              </w:rPr>
              <w:t>.</w:t>
            </w:r>
            <w:r w:rsidRPr="00EA0E44">
              <w:rPr>
                <w:bCs/>
                <w:color w:val="000000"/>
              </w:rPr>
              <w:t xml:space="preserve"> 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905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2 08 10000 10 0000 150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3F84">
              <w:rPr>
                <w:bCs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  <w:r>
              <w:rPr>
                <w:bCs/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Новорождественского</w:t>
            </w:r>
            <w:r w:rsidRPr="00EA0E4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29283D" w:rsidRPr="00EA0E44" w:rsidTr="00B141AC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t>.</w:t>
            </w:r>
          </w:p>
        </w:tc>
      </w:tr>
      <w:tr w:rsidR="0029283D" w:rsidRPr="00EA0E44" w:rsidTr="00B141AC">
        <w:trPr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1 11 05035 10 0001 120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1 11 05035 10 0002 120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EA0E44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29283D" w:rsidRPr="00EA0E44" w:rsidTr="00B141AC">
        <w:trPr>
          <w:trHeight w:val="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1 11 09045 10 0000 120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EA0E44">
              <w:t>поселений  (</w:t>
            </w:r>
            <w:proofErr w:type="gramEnd"/>
            <w:r w:rsidRPr="00EA0E44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- наем жилья.</w:t>
            </w:r>
          </w:p>
        </w:tc>
      </w:tr>
      <w:tr w:rsidR="0029283D" w:rsidRPr="00EA0E44" w:rsidTr="00B141AC">
        <w:trPr>
          <w:trHeight w:val="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1 11 05325 10 0000 120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jc w:val="both"/>
              <w:rPr>
                <w:bCs/>
                <w:color w:val="000000"/>
              </w:rPr>
            </w:pPr>
            <w:r w:rsidRPr="00EA0E44">
              <w:rPr>
                <w:rFonts w:eastAsia="Calibri"/>
                <w:bCs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  <w:r>
              <w:rPr>
                <w:rFonts w:eastAsia="Calibri"/>
                <w:bCs/>
                <w:color w:val="000000"/>
              </w:rPr>
              <w:t>.</w:t>
            </w:r>
          </w:p>
        </w:tc>
      </w:tr>
      <w:tr w:rsidR="0029283D" w:rsidRPr="00EA0E44" w:rsidTr="00B141AC">
        <w:trPr>
          <w:trHeight w:val="2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1 13 02995 10 0000 130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Прочие доходы от компенсации затрат </w:t>
            </w:r>
            <w:proofErr w:type="gramStart"/>
            <w:r w:rsidRPr="00EA0E44">
              <w:rPr>
                <w:color w:val="000000"/>
              </w:rPr>
              <w:t>бюджетов  поселений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1 14 02052 10 0000 410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</w:t>
            </w:r>
            <w:r w:rsidRPr="00EA0E44">
              <w:t xml:space="preserve">за исключением имущества муниципальных бюджетных и </w:t>
            </w:r>
            <w:proofErr w:type="gramStart"/>
            <w:r w:rsidRPr="00EA0E44">
              <w:t>автономных  учреждений</w:t>
            </w:r>
            <w:proofErr w:type="gramEnd"/>
            <w:r w:rsidRPr="00EA0E44">
              <w:t xml:space="preserve"> в части реализации основных средств по  указанному имуществу </w:t>
            </w:r>
            <w:r w:rsidRPr="00EA0E44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1 14 02053 10 0000 410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</w:t>
            </w:r>
            <w:proofErr w:type="gramStart"/>
            <w:r w:rsidRPr="00EA0E44">
              <w:rPr>
                <w:color w:val="000000"/>
              </w:rPr>
              <w:t>унитарных  предприятий</w:t>
            </w:r>
            <w:proofErr w:type="gramEnd"/>
            <w:r w:rsidRPr="00EA0E44">
              <w:rPr>
                <w:color w:val="000000"/>
              </w:rPr>
              <w:t xml:space="preserve">, в том числе казенных), </w:t>
            </w:r>
            <w:r w:rsidRPr="00EA0E44">
              <w:t>в части реализации основных средств по указанному имуществу</w:t>
            </w:r>
            <w: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1 16 02020 02 0000 140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Административные штрафы, установленные законами       субъектов Российской Федерации об административных правонарушениях, за нарушение муниципальных правовых     актов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1 16 07010 10 0000 140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1 16 07090 10 0000 140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EA0E44">
              <w:rPr>
                <w:color w:val="000000"/>
              </w:rPr>
              <w:lastRenderedPageBreak/>
              <w:t>органом, (муниципальным казенным учреждением)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ind w:left="-30" w:firstLine="3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1 16 10031 10 0000 140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1 16 10123 01 0101 140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</w:t>
            </w:r>
            <w:proofErr w:type="gramStart"/>
            <w:r w:rsidRPr="00EA0E44">
              <w:rPr>
                <w:bCs/>
                <w:color w:val="000000"/>
              </w:rPr>
              <w:t>так же</w:t>
            </w:r>
            <w:proofErr w:type="gramEnd"/>
            <w:r w:rsidRPr="00EA0E44">
              <w:rPr>
                <w:bCs/>
                <w:color w:val="000000"/>
              </w:rPr>
              <w:t xml:space="preserve">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bCs/>
                <w:color w:val="000000"/>
              </w:rPr>
              <w:t>.</w:t>
            </w:r>
          </w:p>
        </w:tc>
      </w:tr>
      <w:tr w:rsidR="0029283D" w:rsidRPr="00EA0E44" w:rsidTr="00B141AC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1 17 01050 10 0000 180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A0E44">
              <w:rPr>
                <w:bCs/>
                <w:color w:val="000000"/>
              </w:rPr>
              <w:t>Невыясненные поступления, зачисляемые в бюджеты поселений</w:t>
            </w:r>
            <w:r>
              <w:rPr>
                <w:bCs/>
                <w:color w:val="000000"/>
              </w:rPr>
              <w:t>.</w:t>
            </w:r>
          </w:p>
        </w:tc>
      </w:tr>
      <w:tr w:rsidR="0029283D" w:rsidRPr="00EA0E44" w:rsidTr="00B141AC">
        <w:trPr>
          <w:trHeight w:val="26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>1 17 05050 10 0000 180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 xml:space="preserve">Прочие неналоговые </w:t>
            </w:r>
            <w:proofErr w:type="gramStart"/>
            <w:r w:rsidRPr="00EA0E44">
              <w:rPr>
                <w:color w:val="000000"/>
              </w:rPr>
              <w:t>доходы  бюджетов</w:t>
            </w:r>
            <w:proofErr w:type="gramEnd"/>
            <w:r w:rsidRPr="00EA0E44">
              <w:rPr>
                <w:color w:val="000000"/>
              </w:rPr>
              <w:t xml:space="preserve"> поселений</w:t>
            </w:r>
            <w:r>
              <w:rPr>
                <w:color w:val="000000"/>
              </w:rPr>
              <w:t>.</w:t>
            </w:r>
          </w:p>
        </w:tc>
      </w:tr>
      <w:tr w:rsidR="0029283D" w:rsidRPr="00EA0E44" w:rsidTr="00B141AC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3D" w:rsidRPr="00EA0E44" w:rsidRDefault="0029283D" w:rsidP="00B141AC">
            <w:pPr>
              <w:jc w:val="center"/>
            </w:pPr>
            <w:r>
              <w:t>944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0E44">
              <w:rPr>
                <w:color w:val="000000"/>
              </w:rPr>
              <w:t xml:space="preserve">2 00 00000 00 0000 000  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83D" w:rsidRPr="00EA0E44" w:rsidRDefault="0029283D" w:rsidP="00B141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0E44">
              <w:rPr>
                <w:color w:val="000000"/>
              </w:rPr>
              <w:t>Безвозмездные поступления от других бюджетов бюджетной системы Российской Федерации*</w:t>
            </w:r>
            <w:r>
              <w:rPr>
                <w:color w:val="000000"/>
              </w:rPr>
              <w:t>.</w:t>
            </w:r>
          </w:p>
        </w:tc>
      </w:tr>
    </w:tbl>
    <w:p w:rsidR="0029283D" w:rsidRPr="00EA0E44" w:rsidRDefault="0029283D" w:rsidP="0029283D">
      <w:pPr>
        <w:jc w:val="center"/>
      </w:pPr>
    </w:p>
    <w:p w:rsidR="0029283D" w:rsidRPr="00EA0E44" w:rsidRDefault="0029283D" w:rsidP="0029283D">
      <w:pPr>
        <w:rPr>
          <w:bCs/>
          <w:color w:val="000000"/>
          <w:sz w:val="20"/>
        </w:rPr>
      </w:pPr>
      <w:r w:rsidRPr="00EA0E44">
        <w:rPr>
          <w:bCs/>
          <w:color w:val="000000"/>
        </w:rPr>
        <w:t xml:space="preserve">*- </w:t>
      </w:r>
      <w:r w:rsidRPr="00EA0E44">
        <w:rPr>
          <w:bCs/>
          <w:color w:val="000000"/>
          <w:sz w:val="20"/>
        </w:rPr>
        <w:t xml:space="preserve">Администрирование поступлений по группе доходов «200 00000 00 0000 000- Безвозмездные </w:t>
      </w:r>
      <w:proofErr w:type="gramStart"/>
      <w:r w:rsidRPr="00EA0E44">
        <w:rPr>
          <w:bCs/>
          <w:color w:val="000000"/>
          <w:sz w:val="20"/>
        </w:rPr>
        <w:t>поступления »</w:t>
      </w:r>
      <w:proofErr w:type="gramEnd"/>
      <w:r w:rsidRPr="00EA0E44">
        <w:rPr>
          <w:bCs/>
          <w:color w:val="000000"/>
          <w:sz w:val="20"/>
        </w:rPr>
        <w:t xml:space="preserve">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54A1C" w:rsidRDefault="00754A1C" w:rsidP="000E38B1">
      <w:r>
        <w:t xml:space="preserve">                                                                                            </w:t>
      </w:r>
      <w:r w:rsidR="000E38B1">
        <w:t xml:space="preserve">  </w:t>
      </w:r>
      <w:r w:rsidR="000E38B1" w:rsidRPr="00551CCB">
        <w:t>№</w:t>
      </w:r>
      <w:r w:rsidR="00782080">
        <w:t xml:space="preserve"> </w:t>
      </w:r>
      <w:r w:rsidR="0029283D">
        <w:t>88</w:t>
      </w:r>
    </w:p>
    <w:sectPr w:rsidR="00754A1C" w:rsidSect="00D41F69">
      <w:headerReference w:type="default" r:id="rId10"/>
      <w:footerReference w:type="default" r:id="rId11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08" w:rsidRDefault="007D0008" w:rsidP="00DF24C1">
      <w:r>
        <w:separator/>
      </w:r>
    </w:p>
  </w:endnote>
  <w:endnote w:type="continuationSeparator" w:id="0">
    <w:p w:rsidR="007D0008" w:rsidRDefault="007D0008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08" w:rsidRDefault="007D0008" w:rsidP="00DF24C1">
      <w:r>
        <w:separator/>
      </w:r>
    </w:p>
  </w:footnote>
  <w:footnote w:type="continuationSeparator" w:id="0">
    <w:p w:rsidR="007D0008" w:rsidRDefault="007D0008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29283D">
      <w:t>50</w:t>
    </w:r>
    <w:r w:rsidR="000E38B1">
      <w:t xml:space="preserve"> от </w:t>
    </w:r>
    <w:r w:rsidR="0029283D">
      <w:t>27</w:t>
    </w:r>
    <w:r w:rsidR="000E38B1">
      <w:t>.</w:t>
    </w:r>
    <w:r w:rsidR="0029283D">
      <w:t>12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0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26"/>
  </w:num>
  <w:num w:numId="8">
    <w:abstractNumId w:val="13"/>
  </w:num>
  <w:num w:numId="9">
    <w:abstractNumId w:val="31"/>
  </w:num>
  <w:num w:numId="10">
    <w:abstractNumId w:val="1"/>
  </w:num>
  <w:num w:numId="11">
    <w:abstractNumId w:val="22"/>
  </w:num>
  <w:num w:numId="12">
    <w:abstractNumId w:val="32"/>
  </w:num>
  <w:num w:numId="13">
    <w:abstractNumId w:val="24"/>
  </w:num>
  <w:num w:numId="14">
    <w:abstractNumId w:val="2"/>
  </w:num>
  <w:num w:numId="15">
    <w:abstractNumId w:val="30"/>
  </w:num>
  <w:num w:numId="16">
    <w:abstractNumId w:val="7"/>
  </w:num>
  <w:num w:numId="17">
    <w:abstractNumId w:val="21"/>
  </w:num>
  <w:num w:numId="18">
    <w:abstractNumId w:val="5"/>
  </w:num>
  <w:num w:numId="19">
    <w:abstractNumId w:val="20"/>
  </w:num>
  <w:num w:numId="20">
    <w:abstractNumId w:val="16"/>
  </w:num>
  <w:num w:numId="21">
    <w:abstractNumId w:val="23"/>
  </w:num>
  <w:num w:numId="22">
    <w:abstractNumId w:val="27"/>
  </w:num>
  <w:num w:numId="23">
    <w:abstractNumId w:val="9"/>
  </w:num>
  <w:num w:numId="24">
    <w:abstractNumId w:val="3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14"/>
  </w:num>
  <w:num w:numId="33">
    <w:abstractNumId w:val="29"/>
  </w:num>
  <w:num w:numId="34">
    <w:abstractNumId w:val="8"/>
  </w:num>
  <w:num w:numId="35">
    <w:abstractNumId w:val="15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9283D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A5152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1FCF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005D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D0008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0AAF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B4D1A48E813F381C534AD1E7BCFFEA822455936DA5F6CB7E2E89CB348ZA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1708-DE5B-44EA-BFE6-2922D3D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39</cp:revision>
  <dcterms:created xsi:type="dcterms:W3CDTF">2022-02-22T02:44:00Z</dcterms:created>
  <dcterms:modified xsi:type="dcterms:W3CDTF">2024-12-28T04:15:00Z</dcterms:modified>
</cp:coreProperties>
</file>