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16" w:rsidRPr="00DC5669" w:rsidRDefault="008E7CE8" w:rsidP="009A2616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669">
        <w:rPr>
          <w:rStyle w:val="a4"/>
          <w:rFonts w:ascii="Times New Roman" w:hAnsi="Times New Roman" w:cs="Times New Roman"/>
          <w:color w:val="000000"/>
          <w:sz w:val="27"/>
          <w:szCs w:val="27"/>
        </w:rPr>
        <w:t>П</w:t>
      </w:r>
      <w:r w:rsidR="00BA51AF" w:rsidRPr="00DC5669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рокуратура Томского района разъясняет </w:t>
      </w:r>
      <w:r w:rsidR="003204B1" w:rsidRPr="00DC5669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изменения, внесенные в </w:t>
      </w:r>
      <w:r w:rsidR="003204B1" w:rsidRPr="00DC5669">
        <w:rPr>
          <w:rFonts w:ascii="Times New Roman" w:hAnsi="Times New Roman" w:cs="Times New Roman"/>
          <w:b/>
          <w:sz w:val="27"/>
          <w:szCs w:val="27"/>
        </w:rPr>
        <w:t>Пленум Верховного Суда Российской Федерации по вопросам судопроизводства с участием присяжных заседателей</w:t>
      </w:r>
    </w:p>
    <w:p w:rsidR="009A2616" w:rsidRPr="00DC5669" w:rsidRDefault="009A2616" w:rsidP="009A2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669">
        <w:rPr>
          <w:rFonts w:ascii="Times New Roman" w:hAnsi="Times New Roman" w:cs="Times New Roman"/>
          <w:sz w:val="27"/>
          <w:szCs w:val="27"/>
        </w:rPr>
        <w:t>Постановлением Пленума Верховного Суда РФ от 15 мая 2018 г. № 11 «О внесении изменений в отдельные постановления Пленума Верховного Суда Российской Федерации по уголовным делам» уточнены вопросы судопроизводства с участием присяжных заседателей.</w:t>
      </w:r>
    </w:p>
    <w:p w:rsidR="009A2616" w:rsidRPr="00DC5669" w:rsidRDefault="009A2616" w:rsidP="009A2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669">
        <w:rPr>
          <w:rFonts w:ascii="Times New Roman" w:hAnsi="Times New Roman" w:cs="Times New Roman"/>
          <w:sz w:val="27"/>
          <w:szCs w:val="27"/>
        </w:rPr>
        <w:t xml:space="preserve">Так, </w:t>
      </w:r>
      <w:r w:rsidR="007D412C" w:rsidRPr="00DC566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proofErr w:type="gramStart"/>
      <w:r w:rsidR="007D412C" w:rsidRPr="00DC5669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7D412C" w:rsidRPr="00DC5669">
        <w:rPr>
          <w:rFonts w:ascii="Times New Roman" w:hAnsi="Times New Roman" w:cs="Times New Roman"/>
          <w:sz w:val="27"/>
          <w:szCs w:val="27"/>
        </w:rPr>
        <w:t xml:space="preserve">. 5 ст. 217 УПК РФ </w:t>
      </w:r>
      <w:r w:rsidRPr="00DC5669">
        <w:rPr>
          <w:rFonts w:ascii="Times New Roman" w:hAnsi="Times New Roman" w:cs="Times New Roman"/>
          <w:sz w:val="27"/>
          <w:szCs w:val="27"/>
        </w:rPr>
        <w:t>обвиняемый может просить о суде присяжных не только после ознакомления с материалами дела, н</w:t>
      </w:r>
      <w:r w:rsidR="00CE0711">
        <w:rPr>
          <w:rFonts w:ascii="Times New Roman" w:hAnsi="Times New Roman" w:cs="Times New Roman"/>
          <w:sz w:val="27"/>
          <w:szCs w:val="27"/>
        </w:rPr>
        <w:t>о и после передачи дела в суд. При этом</w:t>
      </w:r>
      <w:proofErr w:type="gramStart"/>
      <w:r w:rsidR="00CE0711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CE0711">
        <w:rPr>
          <w:rFonts w:ascii="Times New Roman" w:hAnsi="Times New Roman" w:cs="Times New Roman"/>
          <w:sz w:val="27"/>
          <w:szCs w:val="27"/>
        </w:rPr>
        <w:t xml:space="preserve"> согласно нормам ст. 229 УПК РФ, н</w:t>
      </w:r>
      <w:r w:rsidRPr="00DC5669">
        <w:rPr>
          <w:rFonts w:ascii="Times New Roman" w:hAnsi="Times New Roman" w:cs="Times New Roman"/>
          <w:sz w:val="27"/>
          <w:szCs w:val="27"/>
        </w:rPr>
        <w:t>а это у него будет 3 суток со дня получения копии обвинительного заключения.</w:t>
      </w:r>
    </w:p>
    <w:p w:rsidR="009A2616" w:rsidRPr="00DC5669" w:rsidRDefault="00572DF6" w:rsidP="009A2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требований ч. 2 ст. 325 УПК РФ, е</w:t>
      </w:r>
      <w:r w:rsidR="009A2616" w:rsidRPr="00DC5669">
        <w:rPr>
          <w:rFonts w:ascii="Times New Roman" w:hAnsi="Times New Roman" w:cs="Times New Roman"/>
          <w:sz w:val="27"/>
          <w:szCs w:val="27"/>
        </w:rPr>
        <w:t xml:space="preserve">сли в деле участвует несколько обвиняемых и после передачи дела в </w:t>
      </w:r>
      <w:proofErr w:type="gramStart"/>
      <w:r w:rsidR="009A2616" w:rsidRPr="00DC5669">
        <w:rPr>
          <w:rFonts w:ascii="Times New Roman" w:hAnsi="Times New Roman" w:cs="Times New Roman"/>
          <w:sz w:val="27"/>
          <w:szCs w:val="27"/>
        </w:rPr>
        <w:t>суд</w:t>
      </w:r>
      <w:proofErr w:type="gramEnd"/>
      <w:r w:rsidR="009A2616" w:rsidRPr="00DC5669">
        <w:rPr>
          <w:rFonts w:ascii="Times New Roman" w:hAnsi="Times New Roman" w:cs="Times New Roman"/>
          <w:sz w:val="27"/>
          <w:szCs w:val="27"/>
        </w:rPr>
        <w:t xml:space="preserve"> хотя бы один из них попросил о суде присяжных, а другие обвиняемые отказываются от такового, судья решает вопрос о выделении их дела в отдельное производство. Если остальные обвиняемые не возражают, а </w:t>
      </w:r>
      <w:proofErr w:type="gramStart"/>
      <w:r w:rsidR="009A2616" w:rsidRPr="00DC5669">
        <w:rPr>
          <w:rFonts w:ascii="Times New Roman" w:hAnsi="Times New Roman" w:cs="Times New Roman"/>
          <w:sz w:val="27"/>
          <w:szCs w:val="27"/>
        </w:rPr>
        <w:t>также</w:t>
      </w:r>
      <w:proofErr w:type="gramEnd"/>
      <w:r w:rsidR="009A2616" w:rsidRPr="00DC5669">
        <w:rPr>
          <w:rFonts w:ascii="Times New Roman" w:hAnsi="Times New Roman" w:cs="Times New Roman"/>
          <w:sz w:val="27"/>
          <w:szCs w:val="27"/>
        </w:rPr>
        <w:t xml:space="preserve"> если разделить дело невозможно, судья назначает суд присяжных</w:t>
      </w:r>
      <w:r w:rsidR="007D412C" w:rsidRPr="00DC5669">
        <w:rPr>
          <w:rFonts w:ascii="Times New Roman" w:hAnsi="Times New Roman" w:cs="Times New Roman"/>
          <w:sz w:val="27"/>
          <w:szCs w:val="27"/>
        </w:rPr>
        <w:t>, с соблюдением положений, предусмотренных ч. 2 ст. 325 УПК РФ</w:t>
      </w:r>
      <w:r w:rsidR="009A2616" w:rsidRPr="00DC5669">
        <w:rPr>
          <w:rFonts w:ascii="Times New Roman" w:hAnsi="Times New Roman" w:cs="Times New Roman"/>
          <w:sz w:val="27"/>
          <w:szCs w:val="27"/>
        </w:rPr>
        <w:t>.</w:t>
      </w:r>
    </w:p>
    <w:p w:rsidR="00DC5669" w:rsidRPr="00DC5669" w:rsidRDefault="009A2616" w:rsidP="00DC56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669">
        <w:rPr>
          <w:rFonts w:ascii="Times New Roman" w:hAnsi="Times New Roman" w:cs="Times New Roman"/>
          <w:sz w:val="27"/>
          <w:szCs w:val="27"/>
        </w:rPr>
        <w:t xml:space="preserve">Подчеркивается, что </w:t>
      </w:r>
      <w:r w:rsidR="007D412C" w:rsidRPr="00DC5669">
        <w:rPr>
          <w:rFonts w:ascii="Times New Roman" w:hAnsi="Times New Roman" w:cs="Times New Roman"/>
          <w:sz w:val="27"/>
          <w:szCs w:val="27"/>
        </w:rPr>
        <w:t xml:space="preserve">с целью выполнения требований п. 6 ч. 1 ст. 51 УПК РФ, </w:t>
      </w:r>
      <w:r w:rsidRPr="00DC5669">
        <w:rPr>
          <w:rFonts w:ascii="Times New Roman" w:hAnsi="Times New Roman" w:cs="Times New Roman"/>
          <w:sz w:val="27"/>
          <w:szCs w:val="27"/>
        </w:rPr>
        <w:t>участие защитника обеспечивается каждому обвиняемому с момента ходатайства хотя бы одного из них о суде присяжных.</w:t>
      </w:r>
    </w:p>
    <w:p w:rsidR="009A2616" w:rsidRPr="00DC5669" w:rsidRDefault="009A2616" w:rsidP="00DC56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669">
        <w:rPr>
          <w:rFonts w:ascii="Times New Roman" w:hAnsi="Times New Roman" w:cs="Times New Roman"/>
          <w:sz w:val="27"/>
          <w:szCs w:val="27"/>
        </w:rPr>
        <w:t>Определен порядок разрешения ходатай</w:t>
      </w:r>
      <w:proofErr w:type="gramStart"/>
      <w:r w:rsidRPr="00DC5669">
        <w:rPr>
          <w:rFonts w:ascii="Times New Roman" w:hAnsi="Times New Roman" w:cs="Times New Roman"/>
          <w:sz w:val="27"/>
          <w:szCs w:val="27"/>
        </w:rPr>
        <w:t>ств ст</w:t>
      </w:r>
      <w:proofErr w:type="gramEnd"/>
      <w:r w:rsidRPr="00DC5669">
        <w:rPr>
          <w:rFonts w:ascii="Times New Roman" w:hAnsi="Times New Roman" w:cs="Times New Roman"/>
          <w:sz w:val="27"/>
          <w:szCs w:val="27"/>
        </w:rPr>
        <w:t>ороны о допросе нового свидетеля, явившегося в суд по ее инициативе, а также о привлечении в качестве специалиста лица, ранее не участвовавшего в деле</w:t>
      </w:r>
      <w:r w:rsidR="00E77E6F" w:rsidRPr="00DC5669">
        <w:rPr>
          <w:rFonts w:ascii="Times New Roman" w:hAnsi="Times New Roman" w:cs="Times New Roman"/>
          <w:sz w:val="27"/>
          <w:szCs w:val="27"/>
        </w:rPr>
        <w:t xml:space="preserve"> с учетом взаимосвязанных положений </w:t>
      </w:r>
      <w:hyperlink r:id="rId5" w:history="1">
        <w:r w:rsidR="00E77E6F" w:rsidRPr="00DC5669">
          <w:rPr>
            <w:rFonts w:ascii="Times New Roman" w:hAnsi="Times New Roman" w:cs="Times New Roman"/>
            <w:sz w:val="27"/>
            <w:szCs w:val="27"/>
          </w:rPr>
          <w:t>статей 58</w:t>
        </w:r>
      </w:hyperlink>
      <w:r w:rsidR="00E77E6F" w:rsidRPr="00DC5669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E77E6F" w:rsidRPr="00DC5669">
          <w:rPr>
            <w:rFonts w:ascii="Times New Roman" w:hAnsi="Times New Roman" w:cs="Times New Roman"/>
            <w:sz w:val="27"/>
            <w:szCs w:val="27"/>
          </w:rPr>
          <w:t>168</w:t>
        </w:r>
      </w:hyperlink>
      <w:r w:rsidR="00E77E6F" w:rsidRPr="00DC5669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="00E77E6F" w:rsidRPr="00DC5669">
          <w:rPr>
            <w:rFonts w:ascii="Times New Roman" w:hAnsi="Times New Roman" w:cs="Times New Roman"/>
            <w:sz w:val="27"/>
            <w:szCs w:val="27"/>
          </w:rPr>
          <w:t>270</w:t>
        </w:r>
      </w:hyperlink>
      <w:r w:rsidR="00E77E6F" w:rsidRPr="00DC5669">
        <w:rPr>
          <w:rFonts w:ascii="Times New Roman" w:hAnsi="Times New Roman" w:cs="Times New Roman"/>
          <w:sz w:val="27"/>
          <w:szCs w:val="27"/>
        </w:rPr>
        <w:t xml:space="preserve"> УПК РФ.</w:t>
      </w:r>
    </w:p>
    <w:p w:rsidR="009A2616" w:rsidRPr="00DC5669" w:rsidRDefault="009A2616" w:rsidP="009A2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669">
        <w:rPr>
          <w:rFonts w:ascii="Times New Roman" w:hAnsi="Times New Roman" w:cs="Times New Roman"/>
          <w:sz w:val="27"/>
          <w:szCs w:val="27"/>
        </w:rPr>
        <w:t>Уточнен порядок постановки вопросов к присяжным. Так, при окончательном формулировании вопросного листа в совещательной комнате председательствующий не вправе включать в него вопросы, которые не были предметом обсуждения с участием сторон.</w:t>
      </w:r>
    </w:p>
    <w:p w:rsidR="00534142" w:rsidRPr="00DC5669" w:rsidRDefault="00534142" w:rsidP="00534142">
      <w:pPr>
        <w:tabs>
          <w:tab w:val="left" w:pos="8475"/>
        </w:tabs>
        <w:spacing w:line="240" w:lineRule="exact"/>
        <w:contextualSpacing/>
        <w:rPr>
          <w:rStyle w:val="a4"/>
          <w:rFonts w:ascii="Times New Roman" w:hAnsi="Times New Roman" w:cs="Times New Roman"/>
          <w:color w:val="000000"/>
          <w:sz w:val="27"/>
          <w:szCs w:val="27"/>
        </w:rPr>
      </w:pPr>
    </w:p>
    <w:p w:rsidR="009A2616" w:rsidRPr="00DC5669" w:rsidRDefault="009A2616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DC5669" w:rsidRPr="00DC5669" w:rsidRDefault="00DC5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sectPr w:rsidR="00DC5669" w:rsidRPr="00DC5669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E8"/>
    <w:rsid w:val="000C299F"/>
    <w:rsid w:val="00102EC5"/>
    <w:rsid w:val="001103DA"/>
    <w:rsid w:val="0021797B"/>
    <w:rsid w:val="003204B1"/>
    <w:rsid w:val="00362728"/>
    <w:rsid w:val="003B0166"/>
    <w:rsid w:val="0052247C"/>
    <w:rsid w:val="00534142"/>
    <w:rsid w:val="0053430A"/>
    <w:rsid w:val="00572DF6"/>
    <w:rsid w:val="005C60B4"/>
    <w:rsid w:val="006977A3"/>
    <w:rsid w:val="007D412C"/>
    <w:rsid w:val="008B3037"/>
    <w:rsid w:val="008E7CE8"/>
    <w:rsid w:val="009A2616"/>
    <w:rsid w:val="009C36CE"/>
    <w:rsid w:val="00BA51AF"/>
    <w:rsid w:val="00CA0A67"/>
    <w:rsid w:val="00CE0711"/>
    <w:rsid w:val="00D22967"/>
    <w:rsid w:val="00D63E32"/>
    <w:rsid w:val="00DB4E16"/>
    <w:rsid w:val="00DC5669"/>
    <w:rsid w:val="00E21CBC"/>
    <w:rsid w:val="00E77E6F"/>
    <w:rsid w:val="00F4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7D2148CF94D07357CA43C4EABEF7233E380706922ABD5E5A4C9E13A84462937931382C0E6C84Cx1V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97D2148CF94D07357CA43C4EABEF7233E380706922ABD5E5A4C9E13A84462937931382C0E6C348x1VDG" TargetMode="External"/><Relationship Id="rId5" Type="http://schemas.openxmlformats.org/officeDocument/2006/relationships/hyperlink" Target="consultantplus://offline/ref=BD080C823E86FE389D7BE938C4FD803F330455C2373ACC597AA1D50D1986581C4D88B45DE88CC0A4w0V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7</cp:revision>
  <dcterms:created xsi:type="dcterms:W3CDTF">2018-06-27T06:43:00Z</dcterms:created>
  <dcterms:modified xsi:type="dcterms:W3CDTF">2018-09-26T06:29:00Z</dcterms:modified>
</cp:coreProperties>
</file>